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653C" w14:textId="386E8EA6" w:rsidR="00DA59AE" w:rsidRPr="00C05D4F" w:rsidRDefault="00DA59AE" w:rsidP="00E56725">
      <w:pPr>
        <w:pStyle w:val="NormalWeb"/>
        <w:spacing w:before="0" w:beforeAutospacing="0" w:after="0" w:afterAutospacing="0"/>
        <w:jc w:val="both"/>
        <w:rPr>
          <w:rFonts w:asciiTheme="minorHAnsi" w:hAnsiTheme="minorHAnsi" w:cstheme="minorHAnsi"/>
          <w:b/>
          <w:bCs/>
          <w:i/>
          <w:iCs/>
          <w:color w:val="000000"/>
          <w:sz w:val="18"/>
          <w:szCs w:val="18"/>
        </w:rPr>
      </w:pPr>
      <w:r w:rsidRPr="00C05D4F">
        <w:rPr>
          <w:rFonts w:asciiTheme="minorHAnsi" w:hAnsiTheme="minorHAnsi" w:cstheme="minorHAnsi"/>
          <w:b/>
          <w:bCs/>
          <w:i/>
          <w:iCs/>
          <w:color w:val="000000"/>
          <w:sz w:val="18"/>
          <w:szCs w:val="18"/>
        </w:rPr>
        <w:t>The mission of EXCEL Academy is to cultivate respect, grow responsibility, and harvest pride.  The EXCEL faculty and staff welcome all parents/guardians and students and look forward to partnering with them in this endeavor. </w:t>
      </w:r>
    </w:p>
    <w:p w14:paraId="046357A4" w14:textId="77777777" w:rsidR="005D01EC" w:rsidRPr="00C05D4F" w:rsidRDefault="005D01EC" w:rsidP="00E56725">
      <w:pPr>
        <w:pStyle w:val="NormalWeb"/>
        <w:spacing w:before="0" w:beforeAutospacing="0" w:after="0" w:afterAutospacing="0"/>
        <w:jc w:val="both"/>
        <w:rPr>
          <w:rFonts w:asciiTheme="minorHAnsi" w:hAnsiTheme="minorHAnsi" w:cstheme="minorHAnsi"/>
          <w:i/>
          <w:iCs/>
          <w:sz w:val="18"/>
          <w:szCs w:val="18"/>
        </w:rPr>
      </w:pPr>
    </w:p>
    <w:p w14:paraId="5B52213B" w14:textId="7A737688" w:rsidR="004A576C" w:rsidRDefault="00DA59AE" w:rsidP="00E56725">
      <w:pPr>
        <w:pStyle w:val="NormalWeb"/>
        <w:spacing w:before="0" w:beforeAutospacing="0" w:after="0" w:afterAutospacing="0"/>
        <w:jc w:val="both"/>
        <w:rPr>
          <w:rFonts w:asciiTheme="minorHAnsi" w:hAnsiTheme="minorHAnsi" w:cstheme="minorHAnsi"/>
          <w:b/>
          <w:bCs/>
          <w:color w:val="7030A0"/>
          <w:sz w:val="18"/>
          <w:szCs w:val="18"/>
          <w:u w:val="single"/>
        </w:rPr>
      </w:pPr>
      <w:r w:rsidRPr="00A134AB">
        <w:rPr>
          <w:rFonts w:asciiTheme="minorHAnsi" w:hAnsiTheme="minorHAnsi" w:cstheme="minorHAnsi"/>
          <w:b/>
          <w:bCs/>
          <w:color w:val="7030A0"/>
          <w:sz w:val="18"/>
          <w:szCs w:val="18"/>
          <w:u w:val="single"/>
        </w:rPr>
        <w:t>ENROLLMENT</w:t>
      </w:r>
    </w:p>
    <w:p w14:paraId="3A97369E" w14:textId="77777777" w:rsidR="00C05D4F" w:rsidRPr="00A134AB" w:rsidRDefault="00C05D4F" w:rsidP="00E56725">
      <w:pPr>
        <w:pStyle w:val="NormalWeb"/>
        <w:spacing w:before="0" w:beforeAutospacing="0" w:after="0" w:afterAutospacing="0"/>
        <w:jc w:val="both"/>
        <w:rPr>
          <w:rFonts w:asciiTheme="minorHAnsi" w:hAnsiTheme="minorHAnsi" w:cstheme="minorHAnsi"/>
          <w:b/>
          <w:bCs/>
          <w:color w:val="7030A0"/>
          <w:sz w:val="18"/>
          <w:szCs w:val="18"/>
          <w:u w:val="single"/>
        </w:rPr>
      </w:pPr>
    </w:p>
    <w:p w14:paraId="05A5FE42" w14:textId="29FEBF48" w:rsidR="00A134AB" w:rsidRPr="00C05D4F" w:rsidRDefault="00A134AB" w:rsidP="00F57521">
      <w:pPr>
        <w:pStyle w:val="NormalWeb"/>
        <w:spacing w:before="0" w:beforeAutospacing="0" w:after="0" w:afterAutospacing="0"/>
        <w:jc w:val="both"/>
        <w:rPr>
          <w:rFonts w:asciiTheme="minorHAnsi" w:hAnsiTheme="minorHAnsi" w:cstheme="minorHAnsi"/>
          <w:sz w:val="18"/>
          <w:szCs w:val="18"/>
        </w:rPr>
      </w:pPr>
      <w:r w:rsidRPr="00C05D4F">
        <w:rPr>
          <w:rFonts w:asciiTheme="minorHAnsi" w:hAnsiTheme="minorHAnsi" w:cstheme="minorHAnsi"/>
          <w:color w:val="000000"/>
          <w:sz w:val="18"/>
          <w:szCs w:val="18"/>
        </w:rPr>
        <w:t xml:space="preserve">Below are the procedures for enrollment and orientation at EXCEL Academy.  If you have questions regarding this process, please feel free to contact </w:t>
      </w:r>
      <w:r w:rsidR="00BA5D57" w:rsidRPr="00C05D4F">
        <w:rPr>
          <w:rFonts w:asciiTheme="minorHAnsi" w:hAnsiTheme="minorHAnsi" w:cstheme="minorHAnsi"/>
          <w:color w:val="000000"/>
          <w:sz w:val="18"/>
          <w:szCs w:val="18"/>
        </w:rPr>
        <w:t xml:space="preserve">the registrar </w:t>
      </w:r>
      <w:r w:rsidRPr="00C05D4F">
        <w:rPr>
          <w:rFonts w:asciiTheme="minorHAnsi" w:hAnsiTheme="minorHAnsi" w:cstheme="minorHAnsi"/>
          <w:color w:val="000000"/>
          <w:sz w:val="18"/>
          <w:szCs w:val="18"/>
        </w:rPr>
        <w:t xml:space="preserve">Ms. </w:t>
      </w:r>
      <w:r w:rsidR="002E3A34" w:rsidRPr="00C05D4F">
        <w:rPr>
          <w:rFonts w:asciiTheme="minorHAnsi" w:hAnsiTheme="minorHAnsi" w:cstheme="minorHAnsi"/>
          <w:color w:val="000000"/>
          <w:sz w:val="18"/>
          <w:szCs w:val="18"/>
        </w:rPr>
        <w:t>D</w:t>
      </w:r>
      <w:r w:rsidRPr="00C05D4F">
        <w:rPr>
          <w:rFonts w:asciiTheme="minorHAnsi" w:hAnsiTheme="minorHAnsi" w:cstheme="minorHAnsi"/>
          <w:color w:val="000000"/>
          <w:sz w:val="18"/>
          <w:szCs w:val="18"/>
        </w:rPr>
        <w:t xml:space="preserve">. </w:t>
      </w:r>
      <w:r w:rsidR="002E3A34" w:rsidRPr="00C05D4F">
        <w:rPr>
          <w:rFonts w:asciiTheme="minorHAnsi" w:hAnsiTheme="minorHAnsi" w:cstheme="minorHAnsi"/>
          <w:color w:val="000000"/>
          <w:sz w:val="18"/>
          <w:szCs w:val="18"/>
        </w:rPr>
        <w:t>Williams</w:t>
      </w:r>
      <w:r w:rsidRPr="00C05D4F">
        <w:rPr>
          <w:rFonts w:asciiTheme="minorHAnsi" w:hAnsiTheme="minorHAnsi" w:cstheme="minorHAnsi"/>
          <w:color w:val="000000"/>
          <w:sz w:val="18"/>
          <w:szCs w:val="18"/>
        </w:rPr>
        <w:t xml:space="preserve"> at </w:t>
      </w:r>
      <w:r w:rsidRPr="00C05D4F">
        <w:rPr>
          <w:rFonts w:asciiTheme="minorHAnsi" w:hAnsiTheme="minorHAnsi" w:cstheme="minorHAnsi"/>
          <w:color w:val="000000"/>
          <w:sz w:val="18"/>
          <w:szCs w:val="18"/>
          <w:u w:val="single"/>
        </w:rPr>
        <w:t>770-957-4101</w:t>
      </w:r>
      <w:r w:rsidRPr="00C05D4F">
        <w:rPr>
          <w:rFonts w:asciiTheme="minorHAnsi" w:hAnsiTheme="minorHAnsi" w:cstheme="minorHAnsi"/>
          <w:color w:val="000000"/>
          <w:sz w:val="18"/>
          <w:szCs w:val="18"/>
        </w:rPr>
        <w:t xml:space="preserve"> </w:t>
      </w:r>
      <w:r w:rsidR="00BA5D57" w:rsidRPr="00C05D4F">
        <w:rPr>
          <w:rFonts w:asciiTheme="minorHAnsi" w:hAnsiTheme="minorHAnsi" w:cstheme="minorHAnsi"/>
          <w:color w:val="000000"/>
          <w:sz w:val="18"/>
          <w:szCs w:val="18"/>
        </w:rPr>
        <w:t xml:space="preserve">ext. </w:t>
      </w:r>
      <w:r w:rsidRPr="00C05D4F">
        <w:rPr>
          <w:rFonts w:asciiTheme="minorHAnsi" w:hAnsiTheme="minorHAnsi" w:cstheme="minorHAnsi"/>
          <w:color w:val="000000"/>
          <w:sz w:val="18"/>
          <w:szCs w:val="18"/>
        </w:rPr>
        <w:t>08101. </w:t>
      </w:r>
    </w:p>
    <w:p w14:paraId="452CCF9D" w14:textId="77777777" w:rsidR="00C05D4F" w:rsidRPr="00C05D4F" w:rsidRDefault="00C05D4F" w:rsidP="00F57521">
      <w:pPr>
        <w:pStyle w:val="NormalWeb"/>
        <w:spacing w:before="0" w:beforeAutospacing="0" w:after="0" w:afterAutospacing="0"/>
        <w:jc w:val="both"/>
        <w:rPr>
          <w:rFonts w:asciiTheme="minorHAnsi" w:hAnsiTheme="minorHAnsi" w:cstheme="minorHAnsi"/>
          <w:color w:val="000000"/>
          <w:sz w:val="18"/>
          <w:szCs w:val="18"/>
        </w:rPr>
      </w:pPr>
    </w:p>
    <w:p w14:paraId="59883073" w14:textId="6B6CBA1D" w:rsidR="00DA59AE" w:rsidRDefault="00DA59AE" w:rsidP="00F57521">
      <w:pPr>
        <w:pStyle w:val="NormalWeb"/>
        <w:spacing w:before="0" w:beforeAutospacing="0" w:after="0" w:afterAutospacing="0"/>
        <w:jc w:val="both"/>
        <w:rPr>
          <w:rFonts w:asciiTheme="minorHAnsi" w:hAnsiTheme="minorHAnsi" w:cstheme="minorHAnsi"/>
          <w:color w:val="000000"/>
          <w:sz w:val="18"/>
          <w:szCs w:val="18"/>
        </w:rPr>
      </w:pPr>
      <w:r w:rsidRPr="00F57521">
        <w:rPr>
          <w:rFonts w:asciiTheme="minorHAnsi" w:hAnsiTheme="minorHAnsi" w:cstheme="minorHAnsi"/>
          <w:color w:val="000000"/>
          <w:sz w:val="18"/>
          <w:szCs w:val="18"/>
        </w:rPr>
        <w:t xml:space="preserve">Parents/guardians must </w:t>
      </w:r>
      <w:r w:rsidR="002E3A34" w:rsidRPr="00F57521">
        <w:rPr>
          <w:rFonts w:asciiTheme="minorHAnsi" w:hAnsiTheme="minorHAnsi" w:cstheme="minorHAnsi"/>
          <w:color w:val="000000"/>
          <w:sz w:val="18"/>
          <w:szCs w:val="18"/>
        </w:rPr>
        <w:t xml:space="preserve">go to </w:t>
      </w:r>
      <w:hyperlink r:id="rId10" w:history="1">
        <w:r w:rsidR="002E3A34" w:rsidRPr="00F57521">
          <w:rPr>
            <w:rStyle w:val="Hyperlink"/>
            <w:rFonts w:asciiTheme="minorHAnsi" w:hAnsiTheme="minorHAnsi" w:cstheme="minorHAnsi"/>
            <w:sz w:val="18"/>
            <w:szCs w:val="18"/>
          </w:rPr>
          <w:t>https://schoolwires.henry.k12.ga.us/Page/147767</w:t>
        </w:r>
      </w:hyperlink>
      <w:r w:rsidR="002E3A34" w:rsidRPr="00F57521">
        <w:rPr>
          <w:rFonts w:asciiTheme="minorHAnsi" w:hAnsiTheme="minorHAnsi" w:cstheme="minorHAnsi"/>
          <w:color w:val="000000"/>
          <w:sz w:val="18"/>
          <w:szCs w:val="18"/>
        </w:rPr>
        <w:t xml:space="preserve"> and review/complete the steps for New Student Registration for the 23-24 school year. </w:t>
      </w:r>
      <w:r w:rsidR="00BA5D57" w:rsidRPr="00F57521">
        <w:rPr>
          <w:rFonts w:asciiTheme="minorHAnsi" w:hAnsiTheme="minorHAnsi" w:cstheme="minorHAnsi"/>
          <w:color w:val="000000"/>
          <w:sz w:val="18"/>
          <w:szCs w:val="18"/>
        </w:rPr>
        <w:t xml:space="preserve">Once the application in completed, you must contact </w:t>
      </w:r>
      <w:r w:rsidR="00E56725" w:rsidRPr="00F57521">
        <w:rPr>
          <w:rFonts w:asciiTheme="minorHAnsi" w:hAnsiTheme="minorHAnsi" w:cstheme="minorHAnsi"/>
          <w:color w:val="000000"/>
          <w:sz w:val="18"/>
          <w:szCs w:val="18"/>
        </w:rPr>
        <w:t xml:space="preserve">the registrar with the application #.  If you are </w:t>
      </w:r>
      <w:r w:rsidR="00E56725" w:rsidRPr="00F57521">
        <w:rPr>
          <w:rFonts w:asciiTheme="minorHAnsi" w:hAnsiTheme="minorHAnsi" w:cstheme="minorHAnsi"/>
          <w:color w:val="000000"/>
          <w:sz w:val="18"/>
          <w:szCs w:val="18"/>
        </w:rPr>
        <w:t xml:space="preserve">you are transferring from a Henry County School, the only documentation needed is Proof of </w:t>
      </w:r>
      <w:proofErr w:type="gramStart"/>
      <w:r w:rsidR="00E56725" w:rsidRPr="00F57521">
        <w:rPr>
          <w:rFonts w:asciiTheme="minorHAnsi" w:hAnsiTheme="minorHAnsi" w:cstheme="minorHAnsi"/>
          <w:color w:val="000000"/>
          <w:sz w:val="18"/>
          <w:szCs w:val="18"/>
        </w:rPr>
        <w:t>Residency.</w:t>
      </w:r>
      <w:proofErr w:type="gramEnd"/>
      <w:r w:rsidR="00E56725" w:rsidRPr="00F57521">
        <w:rPr>
          <w:rFonts w:asciiTheme="minorHAnsi" w:hAnsiTheme="minorHAnsi" w:cstheme="minorHAnsi"/>
          <w:color w:val="000000"/>
          <w:sz w:val="18"/>
          <w:szCs w:val="18"/>
        </w:rPr>
        <w:t xml:space="preserve">  All other transfers will need the following:</w:t>
      </w:r>
    </w:p>
    <w:p w14:paraId="5757E199" w14:textId="77777777" w:rsidR="00F57521" w:rsidRPr="00F57521" w:rsidRDefault="00F57521" w:rsidP="00F57521">
      <w:pPr>
        <w:pStyle w:val="NormalWeb"/>
        <w:spacing w:before="0" w:beforeAutospacing="0" w:after="0" w:afterAutospacing="0"/>
        <w:jc w:val="both"/>
        <w:rPr>
          <w:rFonts w:asciiTheme="minorHAnsi" w:hAnsiTheme="minorHAnsi" w:cstheme="minorHAnsi"/>
          <w:sz w:val="18"/>
          <w:szCs w:val="18"/>
        </w:rPr>
      </w:pPr>
    </w:p>
    <w:p w14:paraId="56667A47" w14:textId="58BECEE3" w:rsidR="00DA59AE" w:rsidRDefault="00DA59AE" w:rsidP="00F57521">
      <w:pPr>
        <w:pStyle w:val="NormalWeb"/>
        <w:spacing w:before="0" w:beforeAutospacing="0" w:after="0" w:afterAutospacing="0"/>
        <w:jc w:val="both"/>
        <w:rPr>
          <w:rFonts w:asciiTheme="minorHAnsi" w:hAnsiTheme="minorHAnsi" w:cstheme="minorHAnsi"/>
          <w:b/>
          <w:bCs/>
          <w:color w:val="7030A0"/>
          <w:sz w:val="18"/>
          <w:szCs w:val="18"/>
          <w:u w:val="single"/>
        </w:rPr>
      </w:pPr>
      <w:r w:rsidRPr="00F57521">
        <w:rPr>
          <w:rFonts w:asciiTheme="minorHAnsi" w:hAnsiTheme="minorHAnsi" w:cstheme="minorHAnsi"/>
          <w:b/>
          <w:bCs/>
          <w:color w:val="7030A0"/>
          <w:sz w:val="18"/>
          <w:szCs w:val="18"/>
          <w:u w:val="single"/>
        </w:rPr>
        <w:t>REQUIRED DOCUMENTATION</w:t>
      </w:r>
    </w:p>
    <w:p w14:paraId="2B13BE45" w14:textId="77777777" w:rsidR="00F57521" w:rsidRPr="00F57521" w:rsidRDefault="00F57521" w:rsidP="00F57521">
      <w:pPr>
        <w:pStyle w:val="NormalWeb"/>
        <w:spacing w:before="0" w:beforeAutospacing="0" w:after="0" w:afterAutospacing="0"/>
        <w:jc w:val="both"/>
        <w:rPr>
          <w:rFonts w:asciiTheme="minorHAnsi" w:hAnsiTheme="minorHAnsi" w:cstheme="minorHAnsi"/>
          <w:b/>
          <w:bCs/>
          <w:color w:val="000000"/>
          <w:sz w:val="18"/>
          <w:szCs w:val="18"/>
          <w:u w:val="single"/>
        </w:rPr>
      </w:pPr>
    </w:p>
    <w:p w14:paraId="2D61E062" w14:textId="77777777" w:rsidR="004A576C" w:rsidRPr="00F57521" w:rsidRDefault="004A576C" w:rsidP="00F57521">
      <w:pPr>
        <w:pStyle w:val="ListParagraph"/>
        <w:numPr>
          <w:ilvl w:val="0"/>
          <w:numId w:val="6"/>
        </w:numPr>
        <w:spacing w:after="0" w:line="240" w:lineRule="auto"/>
        <w:contextualSpacing w:val="0"/>
        <w:jc w:val="both"/>
        <w:rPr>
          <w:rFonts w:cstheme="minorHAnsi"/>
          <w:sz w:val="18"/>
          <w:szCs w:val="18"/>
        </w:rPr>
      </w:pPr>
      <w:r w:rsidRPr="00F57521">
        <w:rPr>
          <w:rFonts w:cstheme="minorHAnsi"/>
          <w:sz w:val="18"/>
          <w:szCs w:val="18"/>
        </w:rPr>
        <w:t>The sheet entitled Findings, Rulings, and Notices of the Disciplinary Hearing.</w:t>
      </w:r>
    </w:p>
    <w:p w14:paraId="1EE9C9C0" w14:textId="77777777" w:rsidR="004A576C" w:rsidRPr="00F57521" w:rsidRDefault="004A576C" w:rsidP="00F57521">
      <w:pPr>
        <w:pStyle w:val="ListParagraph"/>
        <w:numPr>
          <w:ilvl w:val="1"/>
          <w:numId w:val="7"/>
        </w:numPr>
        <w:spacing w:after="0" w:line="240" w:lineRule="auto"/>
        <w:contextualSpacing w:val="0"/>
        <w:jc w:val="both"/>
        <w:rPr>
          <w:rFonts w:eastAsia="Times New Roman" w:cstheme="minorHAnsi"/>
          <w:color w:val="000000"/>
          <w:sz w:val="18"/>
          <w:szCs w:val="18"/>
          <w:lang w:val="en"/>
        </w:rPr>
      </w:pPr>
      <w:r w:rsidRPr="00F57521">
        <w:rPr>
          <w:rFonts w:cstheme="minorHAnsi"/>
          <w:sz w:val="18"/>
          <w:szCs w:val="18"/>
        </w:rPr>
        <w:t>Official withdrawal form and academic transcript from student’s prior school.</w:t>
      </w:r>
    </w:p>
    <w:p w14:paraId="09ED7C6E" w14:textId="0B31B794" w:rsidR="004A576C" w:rsidRPr="00F57521" w:rsidRDefault="004A576C" w:rsidP="00F57521">
      <w:pPr>
        <w:pStyle w:val="ListParagraph"/>
        <w:numPr>
          <w:ilvl w:val="1"/>
          <w:numId w:val="7"/>
        </w:numPr>
        <w:spacing w:after="0" w:line="240" w:lineRule="auto"/>
        <w:contextualSpacing w:val="0"/>
        <w:jc w:val="both"/>
        <w:rPr>
          <w:rFonts w:eastAsia="Times New Roman" w:cstheme="minorHAnsi"/>
          <w:color w:val="000000"/>
          <w:sz w:val="18"/>
          <w:szCs w:val="18"/>
          <w:lang w:val="en"/>
        </w:rPr>
      </w:pPr>
      <w:r w:rsidRPr="00F57521">
        <w:rPr>
          <w:rFonts w:cstheme="minorHAnsi"/>
          <w:sz w:val="18"/>
          <w:szCs w:val="18"/>
        </w:rPr>
        <w:t xml:space="preserve">Proof of Residency: </w:t>
      </w:r>
      <w:r w:rsidRPr="00F57521">
        <w:rPr>
          <w:rFonts w:eastAsia="Times New Roman" w:cstheme="minorHAnsi"/>
          <w:color w:val="000000"/>
          <w:sz w:val="18"/>
          <w:szCs w:val="18"/>
          <w:lang w:val="en"/>
        </w:rPr>
        <w:t xml:space="preserve">Valid residential written lease or rental agreement, and </w:t>
      </w:r>
      <w:r w:rsidRPr="00F57521">
        <w:rPr>
          <w:rFonts w:eastAsia="Times New Roman" w:cstheme="minorHAnsi"/>
          <w:b/>
          <w:bCs/>
          <w:color w:val="000000"/>
          <w:sz w:val="18"/>
          <w:szCs w:val="18"/>
          <w:u w:val="single"/>
          <w:lang w:val="en"/>
        </w:rPr>
        <w:t>one current</w:t>
      </w:r>
      <w:r w:rsidRPr="00F57521">
        <w:rPr>
          <w:rFonts w:eastAsia="Times New Roman" w:cstheme="minorHAnsi"/>
          <w:color w:val="000000"/>
          <w:sz w:val="18"/>
          <w:szCs w:val="18"/>
          <w:u w:val="single"/>
          <w:lang w:val="en"/>
        </w:rPr>
        <w:t> </w:t>
      </w:r>
      <w:r w:rsidRPr="00F57521">
        <w:rPr>
          <w:rFonts w:eastAsia="Times New Roman" w:cstheme="minorHAnsi"/>
          <w:color w:val="000000"/>
          <w:sz w:val="18"/>
          <w:szCs w:val="18"/>
          <w:lang w:val="en"/>
        </w:rPr>
        <w:t xml:space="preserve">home utility bill (electric or gas) </w:t>
      </w:r>
      <w:r w:rsidRPr="00F57521">
        <w:rPr>
          <w:rFonts w:eastAsia="Times New Roman" w:cstheme="minorHAnsi"/>
          <w:b/>
          <w:color w:val="000000"/>
          <w:sz w:val="18"/>
          <w:szCs w:val="18"/>
          <w:lang w:val="en"/>
        </w:rPr>
        <w:t>or</w:t>
      </w:r>
      <w:r w:rsidRPr="00F57521">
        <w:rPr>
          <w:rFonts w:eastAsia="Times New Roman" w:cstheme="minorHAnsi"/>
          <w:color w:val="000000"/>
          <w:sz w:val="18"/>
          <w:szCs w:val="18"/>
          <w:lang w:val="en"/>
        </w:rPr>
        <w:t xml:space="preserve"> a current property tax statement or settlement statement for the home, and </w:t>
      </w:r>
      <w:r w:rsidRPr="00F57521">
        <w:rPr>
          <w:rFonts w:eastAsia="Times New Roman" w:cstheme="minorHAnsi"/>
          <w:b/>
          <w:bCs/>
          <w:color w:val="000000"/>
          <w:sz w:val="18"/>
          <w:szCs w:val="18"/>
          <w:u w:val="single"/>
          <w:lang w:val="en"/>
        </w:rPr>
        <w:t>one</w:t>
      </w:r>
      <w:r w:rsidRPr="00F57521">
        <w:rPr>
          <w:rFonts w:eastAsia="Times New Roman" w:cstheme="minorHAnsi"/>
          <w:color w:val="000000"/>
          <w:sz w:val="18"/>
          <w:szCs w:val="18"/>
          <w:u w:val="single"/>
          <w:lang w:val="en"/>
        </w:rPr>
        <w:t xml:space="preserve"> </w:t>
      </w:r>
      <w:r w:rsidRPr="00F57521">
        <w:rPr>
          <w:rFonts w:eastAsia="Times New Roman" w:cstheme="minorHAnsi"/>
          <w:b/>
          <w:bCs/>
          <w:color w:val="000000"/>
          <w:sz w:val="18"/>
          <w:szCs w:val="18"/>
          <w:u w:val="single"/>
          <w:lang w:val="en"/>
        </w:rPr>
        <w:t>current</w:t>
      </w:r>
      <w:r w:rsidRPr="00F57521">
        <w:rPr>
          <w:rFonts w:eastAsia="Times New Roman" w:cstheme="minorHAnsi"/>
          <w:color w:val="000000"/>
          <w:sz w:val="18"/>
          <w:szCs w:val="18"/>
          <w:lang w:val="en"/>
        </w:rPr>
        <w:t xml:space="preserve"> home utility bill (electric or gas); or an affidavit of Residence filed with the school system. </w:t>
      </w:r>
    </w:p>
    <w:p w14:paraId="76CB4BD8" w14:textId="77777777" w:rsidR="004A576C" w:rsidRPr="00F57521" w:rsidRDefault="004A576C" w:rsidP="00F57521">
      <w:pPr>
        <w:pStyle w:val="ListParagraph"/>
        <w:numPr>
          <w:ilvl w:val="1"/>
          <w:numId w:val="7"/>
        </w:numPr>
        <w:spacing w:after="0" w:line="240" w:lineRule="auto"/>
        <w:contextualSpacing w:val="0"/>
        <w:jc w:val="both"/>
        <w:rPr>
          <w:rFonts w:eastAsia="Times New Roman" w:cstheme="minorHAnsi"/>
          <w:color w:val="000000"/>
          <w:sz w:val="18"/>
          <w:szCs w:val="18"/>
          <w:lang w:val="en"/>
        </w:rPr>
      </w:pPr>
      <w:r w:rsidRPr="00F57521">
        <w:rPr>
          <w:rFonts w:cstheme="minorHAnsi"/>
          <w:sz w:val="18"/>
          <w:szCs w:val="18"/>
        </w:rPr>
        <w:t>Parent(s) Driver’s License or Picture ID.</w:t>
      </w:r>
    </w:p>
    <w:p w14:paraId="70298D09" w14:textId="59F3B8C9" w:rsidR="004A576C" w:rsidRPr="00F57521" w:rsidRDefault="004A576C" w:rsidP="00F57521">
      <w:pPr>
        <w:pStyle w:val="ListParagraph"/>
        <w:numPr>
          <w:ilvl w:val="1"/>
          <w:numId w:val="7"/>
        </w:numPr>
        <w:spacing w:after="0" w:line="240" w:lineRule="auto"/>
        <w:contextualSpacing w:val="0"/>
        <w:jc w:val="both"/>
        <w:rPr>
          <w:rFonts w:eastAsia="Times New Roman" w:cstheme="minorHAnsi"/>
          <w:color w:val="000000"/>
          <w:sz w:val="18"/>
          <w:szCs w:val="18"/>
          <w:lang w:val="en"/>
        </w:rPr>
      </w:pPr>
      <w:r w:rsidRPr="00F57521">
        <w:rPr>
          <w:rFonts w:cstheme="minorHAnsi"/>
          <w:sz w:val="18"/>
          <w:szCs w:val="18"/>
        </w:rPr>
        <w:t>Birth Certificate</w:t>
      </w:r>
      <w:r w:rsidR="004E2514" w:rsidRPr="00F57521">
        <w:rPr>
          <w:rFonts w:cstheme="minorHAnsi"/>
          <w:sz w:val="18"/>
          <w:szCs w:val="18"/>
        </w:rPr>
        <w:t xml:space="preserve"> &amp; Student’s Social Security Card</w:t>
      </w:r>
      <w:r w:rsidR="00A134AB" w:rsidRPr="00F57521">
        <w:rPr>
          <w:rFonts w:cstheme="minorHAnsi"/>
          <w:sz w:val="18"/>
          <w:szCs w:val="18"/>
        </w:rPr>
        <w:t xml:space="preserve"> </w:t>
      </w:r>
      <w:r w:rsidRPr="00F57521">
        <w:rPr>
          <w:rFonts w:cstheme="minorHAnsi"/>
          <w:sz w:val="18"/>
          <w:szCs w:val="18"/>
        </w:rPr>
        <w:t>(we can wait for the student’s transfer folder).</w:t>
      </w:r>
    </w:p>
    <w:p w14:paraId="7E306123" w14:textId="77777777" w:rsidR="004A576C" w:rsidRPr="00F57521" w:rsidRDefault="004A576C" w:rsidP="00F57521">
      <w:pPr>
        <w:pStyle w:val="ListParagraph"/>
        <w:numPr>
          <w:ilvl w:val="1"/>
          <w:numId w:val="7"/>
        </w:numPr>
        <w:spacing w:after="0" w:line="240" w:lineRule="auto"/>
        <w:contextualSpacing w:val="0"/>
        <w:jc w:val="both"/>
        <w:rPr>
          <w:rFonts w:eastAsia="Times New Roman" w:cstheme="minorHAnsi"/>
          <w:color w:val="000000"/>
          <w:sz w:val="18"/>
          <w:szCs w:val="18"/>
          <w:lang w:val="en"/>
        </w:rPr>
      </w:pPr>
      <w:r w:rsidRPr="00F57521">
        <w:rPr>
          <w:rFonts w:cstheme="minorHAnsi"/>
          <w:sz w:val="18"/>
          <w:szCs w:val="18"/>
        </w:rPr>
        <w:t>Immunization Record on Georgia Form 3231 only.  This must be provided to the school within 30 days of enrollment (we can wait for the student’s transfer folder).</w:t>
      </w:r>
    </w:p>
    <w:p w14:paraId="210B6CB5" w14:textId="6176901C" w:rsidR="004A576C" w:rsidRPr="00F57521" w:rsidRDefault="004A576C" w:rsidP="00F57521">
      <w:pPr>
        <w:pStyle w:val="ListParagraph"/>
        <w:numPr>
          <w:ilvl w:val="1"/>
          <w:numId w:val="7"/>
        </w:numPr>
        <w:spacing w:after="0" w:line="240" w:lineRule="auto"/>
        <w:contextualSpacing w:val="0"/>
        <w:jc w:val="both"/>
        <w:rPr>
          <w:rFonts w:cstheme="minorHAnsi"/>
          <w:b/>
          <w:sz w:val="18"/>
          <w:szCs w:val="18"/>
        </w:rPr>
      </w:pPr>
      <w:r w:rsidRPr="00F57521">
        <w:rPr>
          <w:rFonts w:cstheme="minorHAnsi"/>
          <w:sz w:val="18"/>
          <w:szCs w:val="18"/>
        </w:rPr>
        <w:t>Eye, Ear, and Dental Record on Georgia Form 3300 (we can wait for the student’s transfer folder).</w:t>
      </w:r>
    </w:p>
    <w:p w14:paraId="1C8360BC" w14:textId="77777777" w:rsidR="00F57521" w:rsidRPr="00F57521" w:rsidRDefault="00F57521" w:rsidP="00F57521">
      <w:pPr>
        <w:pStyle w:val="ListParagraph"/>
        <w:spacing w:after="0" w:line="240" w:lineRule="auto"/>
        <w:ind w:left="1440"/>
        <w:contextualSpacing w:val="0"/>
        <w:jc w:val="both"/>
        <w:rPr>
          <w:rFonts w:cstheme="minorHAnsi"/>
          <w:b/>
          <w:sz w:val="18"/>
          <w:szCs w:val="18"/>
        </w:rPr>
      </w:pPr>
    </w:p>
    <w:p w14:paraId="3DD2A6CD" w14:textId="561724F0" w:rsidR="00DA59AE" w:rsidRDefault="00E56725" w:rsidP="00F57521">
      <w:pPr>
        <w:pStyle w:val="NormalWeb"/>
        <w:spacing w:before="0" w:beforeAutospacing="0" w:after="0" w:afterAutospacing="0"/>
        <w:jc w:val="both"/>
        <w:rPr>
          <w:rFonts w:asciiTheme="minorHAnsi" w:hAnsiTheme="minorHAnsi" w:cstheme="minorHAnsi"/>
          <w:b/>
          <w:bCs/>
          <w:color w:val="7030A0"/>
          <w:sz w:val="18"/>
          <w:szCs w:val="18"/>
          <w:u w:val="single"/>
        </w:rPr>
      </w:pPr>
      <w:r w:rsidRPr="00F57521">
        <w:rPr>
          <w:rFonts w:asciiTheme="minorHAnsi" w:hAnsiTheme="minorHAnsi" w:cstheme="minorHAnsi"/>
          <w:b/>
          <w:bCs/>
          <w:color w:val="7030A0"/>
          <w:sz w:val="18"/>
          <w:szCs w:val="18"/>
          <w:u w:val="single"/>
        </w:rPr>
        <w:t>MADITORY O</w:t>
      </w:r>
      <w:r w:rsidR="00DA59AE" w:rsidRPr="00F57521">
        <w:rPr>
          <w:rFonts w:asciiTheme="minorHAnsi" w:hAnsiTheme="minorHAnsi" w:cstheme="minorHAnsi"/>
          <w:b/>
          <w:bCs/>
          <w:color w:val="7030A0"/>
          <w:sz w:val="18"/>
          <w:szCs w:val="18"/>
          <w:u w:val="single"/>
        </w:rPr>
        <w:t>RIENTATION</w:t>
      </w:r>
    </w:p>
    <w:p w14:paraId="50F0E759" w14:textId="77777777" w:rsidR="00C05D4F" w:rsidRPr="00F57521" w:rsidRDefault="00C05D4F" w:rsidP="00F57521">
      <w:pPr>
        <w:pStyle w:val="NormalWeb"/>
        <w:spacing w:before="0" w:beforeAutospacing="0" w:after="0" w:afterAutospacing="0"/>
        <w:jc w:val="both"/>
        <w:rPr>
          <w:rFonts w:asciiTheme="minorHAnsi" w:hAnsiTheme="minorHAnsi" w:cstheme="minorHAnsi"/>
          <w:b/>
          <w:bCs/>
          <w:color w:val="000000"/>
          <w:sz w:val="18"/>
          <w:szCs w:val="18"/>
          <w:u w:val="single"/>
        </w:rPr>
      </w:pPr>
    </w:p>
    <w:p w14:paraId="0782D761" w14:textId="7C21F896" w:rsidR="00F57521" w:rsidRDefault="00DA59AE" w:rsidP="00F57521">
      <w:pPr>
        <w:pStyle w:val="NormalWeb"/>
        <w:spacing w:before="0" w:beforeAutospacing="0" w:after="0" w:afterAutospacing="0"/>
        <w:jc w:val="both"/>
        <w:rPr>
          <w:rFonts w:asciiTheme="minorHAnsi" w:hAnsiTheme="minorHAnsi" w:cstheme="minorHAnsi"/>
          <w:color w:val="000000"/>
          <w:sz w:val="18"/>
          <w:szCs w:val="18"/>
        </w:rPr>
      </w:pPr>
      <w:r w:rsidRPr="00F57521">
        <w:rPr>
          <w:rFonts w:asciiTheme="minorHAnsi" w:hAnsiTheme="minorHAnsi" w:cstheme="minorHAnsi"/>
          <w:color w:val="000000"/>
          <w:sz w:val="18"/>
          <w:szCs w:val="18"/>
        </w:rPr>
        <w:t xml:space="preserve">After enrollment, students will be invited to orientation.  </w:t>
      </w:r>
      <w:r w:rsidR="00F57521" w:rsidRPr="00F57521">
        <w:rPr>
          <w:rFonts w:asciiTheme="minorHAnsi" w:hAnsiTheme="minorHAnsi" w:cstheme="minorHAnsi"/>
          <w:color w:val="000000"/>
          <w:sz w:val="18"/>
          <w:szCs w:val="18"/>
        </w:rPr>
        <w:t>Orientation will be held each Wednesday from 9:00am to 11:00 am. Students are expected to arrive by 8:55am. Students who arrive more than 15 minutes late must reschedule. Orientation will last approximately two hours and will end at 11:00am. Parents/</w:t>
      </w:r>
      <w:r w:rsidR="00F57521" w:rsidRPr="00F57521">
        <w:rPr>
          <w:rFonts w:asciiTheme="minorHAnsi" w:hAnsiTheme="minorHAnsi" w:cstheme="minorHAnsi"/>
          <w:color w:val="000000"/>
          <w:sz w:val="18"/>
          <w:szCs w:val="18"/>
        </w:rPr>
        <w:t>Guardians (</w:t>
      </w:r>
      <w:r w:rsidR="00F57521" w:rsidRPr="00F57521">
        <w:rPr>
          <w:rFonts w:asciiTheme="minorHAnsi" w:hAnsiTheme="minorHAnsi" w:cstheme="minorHAnsi"/>
          <w:color w:val="000000"/>
          <w:sz w:val="18"/>
          <w:szCs w:val="18"/>
        </w:rPr>
        <w:t>18yo/or older) are required to attend orientation. During orientation students will learn The Excel Way through various modules. </w:t>
      </w:r>
    </w:p>
    <w:p w14:paraId="3E4A940B" w14:textId="77777777" w:rsidR="00C05D4F" w:rsidRPr="00F57521" w:rsidRDefault="00C05D4F" w:rsidP="00F57521">
      <w:pPr>
        <w:pStyle w:val="NormalWeb"/>
        <w:spacing w:before="0" w:beforeAutospacing="0" w:after="0" w:afterAutospacing="0"/>
        <w:jc w:val="both"/>
        <w:rPr>
          <w:rFonts w:asciiTheme="minorHAnsi" w:hAnsiTheme="minorHAnsi" w:cstheme="minorHAnsi"/>
          <w:color w:val="000000"/>
          <w:sz w:val="18"/>
          <w:szCs w:val="18"/>
        </w:rPr>
      </w:pPr>
    </w:p>
    <w:p w14:paraId="7C4A4FDA" w14:textId="4E1E4615" w:rsidR="00F57521" w:rsidRDefault="00F57521" w:rsidP="00F57521">
      <w:pPr>
        <w:pStyle w:val="NormalWeb"/>
        <w:spacing w:before="0" w:beforeAutospacing="0" w:after="0" w:afterAutospacing="0"/>
        <w:jc w:val="both"/>
        <w:rPr>
          <w:rFonts w:asciiTheme="minorHAnsi" w:hAnsiTheme="minorHAnsi" w:cstheme="minorHAnsi"/>
          <w:color w:val="000000"/>
          <w:sz w:val="18"/>
          <w:szCs w:val="18"/>
        </w:rPr>
      </w:pPr>
      <w:r w:rsidRPr="00F57521">
        <w:rPr>
          <w:rFonts w:asciiTheme="minorHAnsi" w:hAnsiTheme="minorHAnsi" w:cstheme="minorHAnsi"/>
          <w:color w:val="000000"/>
          <w:sz w:val="18"/>
          <w:szCs w:val="18"/>
        </w:rPr>
        <w:t xml:space="preserve">Students will return for their first day of class on the Monday after orientation. Middle School starts promptly at 8:00am and High School at 8:15am.  </w:t>
      </w:r>
    </w:p>
    <w:p w14:paraId="0C771158" w14:textId="77777777" w:rsidR="00F57521" w:rsidRPr="00F57521" w:rsidRDefault="00F57521" w:rsidP="00F57521">
      <w:pPr>
        <w:pStyle w:val="NormalWeb"/>
        <w:spacing w:before="0" w:beforeAutospacing="0" w:after="0" w:afterAutospacing="0"/>
        <w:jc w:val="both"/>
        <w:rPr>
          <w:rFonts w:asciiTheme="minorHAnsi" w:hAnsiTheme="minorHAnsi" w:cstheme="minorHAnsi"/>
          <w:color w:val="000000"/>
          <w:sz w:val="18"/>
          <w:szCs w:val="18"/>
        </w:rPr>
      </w:pPr>
    </w:p>
    <w:p w14:paraId="3D556D5E" w14:textId="44E82B35" w:rsidR="00DA59AE" w:rsidRDefault="00DA59AE" w:rsidP="00F57521">
      <w:pPr>
        <w:pStyle w:val="NormalWeb"/>
        <w:spacing w:before="0" w:beforeAutospacing="0" w:after="0" w:afterAutospacing="0"/>
        <w:jc w:val="both"/>
        <w:rPr>
          <w:rFonts w:asciiTheme="minorHAnsi" w:hAnsiTheme="minorHAnsi" w:cstheme="minorHAnsi"/>
          <w:b/>
          <w:bCs/>
          <w:color w:val="7030A0"/>
          <w:sz w:val="18"/>
          <w:szCs w:val="18"/>
          <w:u w:val="single"/>
        </w:rPr>
      </w:pPr>
      <w:r w:rsidRPr="00F57521">
        <w:rPr>
          <w:rFonts w:asciiTheme="minorHAnsi" w:hAnsiTheme="minorHAnsi" w:cstheme="minorHAnsi"/>
          <w:b/>
          <w:bCs/>
          <w:color w:val="7030A0"/>
          <w:sz w:val="18"/>
          <w:szCs w:val="18"/>
          <w:u w:val="single"/>
        </w:rPr>
        <w:t>SCHOOL UNIFORM POLICY</w:t>
      </w:r>
    </w:p>
    <w:p w14:paraId="19CE5CFC" w14:textId="77777777" w:rsidR="00C05D4F" w:rsidRPr="00F57521" w:rsidRDefault="00C05D4F" w:rsidP="00F57521">
      <w:pPr>
        <w:pStyle w:val="NormalWeb"/>
        <w:spacing w:before="0" w:beforeAutospacing="0" w:after="0" w:afterAutospacing="0"/>
        <w:jc w:val="both"/>
        <w:rPr>
          <w:rFonts w:asciiTheme="minorHAnsi" w:hAnsiTheme="minorHAnsi" w:cstheme="minorHAnsi"/>
          <w:b/>
          <w:bCs/>
          <w:color w:val="7030A0"/>
          <w:sz w:val="18"/>
          <w:szCs w:val="18"/>
          <w:u w:val="single"/>
        </w:rPr>
      </w:pPr>
    </w:p>
    <w:p w14:paraId="698BC07F" w14:textId="4EE11C6F" w:rsidR="004E2514" w:rsidRDefault="004E2514" w:rsidP="00F57521">
      <w:pPr>
        <w:widowControl w:val="0"/>
        <w:autoSpaceDE w:val="0"/>
        <w:autoSpaceDN w:val="0"/>
        <w:adjustRightInd w:val="0"/>
        <w:spacing w:after="0" w:line="240" w:lineRule="auto"/>
        <w:jc w:val="both"/>
        <w:rPr>
          <w:rFonts w:cstheme="minorHAnsi"/>
          <w:i/>
          <w:iCs/>
          <w:sz w:val="18"/>
          <w:szCs w:val="18"/>
        </w:rPr>
      </w:pPr>
      <w:r w:rsidRPr="00F57521">
        <w:rPr>
          <w:rFonts w:cstheme="minorHAnsi"/>
          <w:i/>
          <w:iCs/>
          <w:sz w:val="18"/>
          <w:szCs w:val="18"/>
        </w:rPr>
        <w:t>Students will check-in each morning before entering the building for uniform and cell phone compliance. Students out of compliance will not be allowed to attend class.</w:t>
      </w:r>
    </w:p>
    <w:p w14:paraId="2D0CA265" w14:textId="77777777" w:rsidR="00F57521" w:rsidRPr="00F57521" w:rsidRDefault="00F57521" w:rsidP="00F57521">
      <w:pPr>
        <w:widowControl w:val="0"/>
        <w:autoSpaceDE w:val="0"/>
        <w:autoSpaceDN w:val="0"/>
        <w:adjustRightInd w:val="0"/>
        <w:spacing w:after="0" w:line="240" w:lineRule="auto"/>
        <w:jc w:val="both"/>
        <w:rPr>
          <w:rFonts w:cstheme="minorHAnsi"/>
          <w:sz w:val="18"/>
          <w:szCs w:val="18"/>
        </w:rPr>
      </w:pPr>
    </w:p>
    <w:p w14:paraId="08AEA9A6" w14:textId="70DB67EA" w:rsidR="004A576C" w:rsidRPr="00F57521" w:rsidRDefault="004A576C" w:rsidP="00F57521">
      <w:pPr>
        <w:widowControl w:val="0"/>
        <w:numPr>
          <w:ilvl w:val="0"/>
          <w:numId w:val="5"/>
        </w:numPr>
        <w:autoSpaceDE w:val="0"/>
        <w:autoSpaceDN w:val="0"/>
        <w:adjustRightInd w:val="0"/>
        <w:spacing w:after="0" w:line="240" w:lineRule="auto"/>
        <w:ind w:firstLine="360"/>
        <w:jc w:val="both"/>
        <w:rPr>
          <w:rFonts w:cstheme="minorHAnsi"/>
          <w:sz w:val="18"/>
          <w:szCs w:val="18"/>
        </w:rPr>
      </w:pPr>
      <w:r w:rsidRPr="00F57521">
        <w:rPr>
          <w:rFonts w:cstheme="minorHAnsi"/>
          <w:sz w:val="18"/>
          <w:szCs w:val="18"/>
        </w:rPr>
        <w:t xml:space="preserve">All students will wear Khaki pants or knee length Khaki shorts or skirts. </w:t>
      </w:r>
    </w:p>
    <w:p w14:paraId="35D1B4D8" w14:textId="65914ADF" w:rsidR="004E2514" w:rsidRPr="00F57521" w:rsidRDefault="004E2514" w:rsidP="00F57521">
      <w:pPr>
        <w:widowControl w:val="0"/>
        <w:numPr>
          <w:ilvl w:val="2"/>
          <w:numId w:val="5"/>
        </w:numPr>
        <w:autoSpaceDE w:val="0"/>
        <w:autoSpaceDN w:val="0"/>
        <w:adjustRightInd w:val="0"/>
        <w:spacing w:after="0" w:line="240" w:lineRule="auto"/>
        <w:jc w:val="both"/>
        <w:rPr>
          <w:rFonts w:cstheme="minorHAnsi"/>
          <w:sz w:val="18"/>
          <w:szCs w:val="18"/>
        </w:rPr>
      </w:pPr>
      <w:r w:rsidRPr="00F57521">
        <w:rPr>
          <w:rFonts w:cstheme="minorHAnsi"/>
          <w:sz w:val="18"/>
          <w:szCs w:val="18"/>
        </w:rPr>
        <w:t>No sweats, cargo pants, or leggings. Pants cannot have holes, rips, or tears.</w:t>
      </w:r>
    </w:p>
    <w:p w14:paraId="11F230AB" w14:textId="7C5C99A8" w:rsidR="004E2514" w:rsidRPr="00F57521" w:rsidRDefault="004E2514" w:rsidP="00F57521">
      <w:pPr>
        <w:widowControl w:val="0"/>
        <w:numPr>
          <w:ilvl w:val="2"/>
          <w:numId w:val="5"/>
        </w:numPr>
        <w:autoSpaceDE w:val="0"/>
        <w:autoSpaceDN w:val="0"/>
        <w:adjustRightInd w:val="0"/>
        <w:spacing w:after="0" w:line="240" w:lineRule="auto"/>
        <w:jc w:val="both"/>
        <w:rPr>
          <w:rFonts w:cstheme="minorHAnsi"/>
          <w:sz w:val="18"/>
          <w:szCs w:val="18"/>
        </w:rPr>
      </w:pPr>
      <w:r w:rsidRPr="00F57521">
        <w:rPr>
          <w:rFonts w:cstheme="minorHAnsi"/>
          <w:sz w:val="18"/>
          <w:szCs w:val="18"/>
        </w:rPr>
        <w:t>No biker, spandex or cargo shorts.</w:t>
      </w:r>
    </w:p>
    <w:p w14:paraId="077FB1D4" w14:textId="6F4975EC" w:rsidR="004E2514" w:rsidRPr="00F57521" w:rsidRDefault="004E2514" w:rsidP="00F57521">
      <w:pPr>
        <w:widowControl w:val="0"/>
        <w:numPr>
          <w:ilvl w:val="2"/>
          <w:numId w:val="5"/>
        </w:numPr>
        <w:autoSpaceDE w:val="0"/>
        <w:autoSpaceDN w:val="0"/>
        <w:adjustRightInd w:val="0"/>
        <w:spacing w:after="0" w:line="240" w:lineRule="auto"/>
        <w:jc w:val="both"/>
        <w:rPr>
          <w:rFonts w:cstheme="minorHAnsi"/>
          <w:sz w:val="18"/>
          <w:szCs w:val="18"/>
        </w:rPr>
      </w:pPr>
      <w:r w:rsidRPr="00F57521">
        <w:rPr>
          <w:rFonts w:cstheme="minorHAnsi"/>
          <w:sz w:val="18"/>
          <w:szCs w:val="18"/>
        </w:rPr>
        <w:t xml:space="preserve">Sagging is </w:t>
      </w:r>
      <w:r w:rsidRPr="00F57521">
        <w:rPr>
          <w:rFonts w:cstheme="minorHAnsi"/>
          <w:b/>
          <w:bCs/>
          <w:sz w:val="18"/>
          <w:szCs w:val="18"/>
        </w:rPr>
        <w:t>prohibited.</w:t>
      </w:r>
      <w:r w:rsidRPr="00F57521">
        <w:rPr>
          <w:rFonts w:cstheme="minorHAnsi"/>
          <w:sz w:val="18"/>
          <w:szCs w:val="18"/>
        </w:rPr>
        <w:t xml:space="preserve">  Pants/shorts should be worn at the waist.</w:t>
      </w:r>
    </w:p>
    <w:p w14:paraId="2FAEFE67" w14:textId="77777777" w:rsidR="004A576C" w:rsidRPr="00F57521" w:rsidRDefault="004A576C" w:rsidP="00F57521">
      <w:pPr>
        <w:widowControl w:val="0"/>
        <w:numPr>
          <w:ilvl w:val="0"/>
          <w:numId w:val="5"/>
        </w:numPr>
        <w:autoSpaceDE w:val="0"/>
        <w:autoSpaceDN w:val="0"/>
        <w:adjustRightInd w:val="0"/>
        <w:spacing w:after="0" w:line="240" w:lineRule="auto"/>
        <w:ind w:firstLine="360"/>
        <w:jc w:val="both"/>
        <w:rPr>
          <w:rFonts w:cstheme="minorHAnsi"/>
          <w:sz w:val="18"/>
          <w:szCs w:val="18"/>
        </w:rPr>
      </w:pPr>
      <w:r w:rsidRPr="00F57521">
        <w:rPr>
          <w:rFonts w:cstheme="minorHAnsi"/>
          <w:sz w:val="18"/>
          <w:szCs w:val="18"/>
        </w:rPr>
        <w:t>Middle school students will wear gold or yellow collared shirt.</w:t>
      </w:r>
    </w:p>
    <w:p w14:paraId="676278A0" w14:textId="4A8994CB" w:rsidR="004A576C" w:rsidRPr="00F57521" w:rsidRDefault="004A576C" w:rsidP="00F57521">
      <w:pPr>
        <w:widowControl w:val="0"/>
        <w:numPr>
          <w:ilvl w:val="0"/>
          <w:numId w:val="5"/>
        </w:numPr>
        <w:autoSpaceDE w:val="0"/>
        <w:autoSpaceDN w:val="0"/>
        <w:adjustRightInd w:val="0"/>
        <w:spacing w:after="0" w:line="240" w:lineRule="auto"/>
        <w:ind w:firstLine="360"/>
        <w:jc w:val="both"/>
        <w:rPr>
          <w:rFonts w:cstheme="minorHAnsi"/>
          <w:sz w:val="18"/>
          <w:szCs w:val="18"/>
        </w:rPr>
      </w:pPr>
      <w:r w:rsidRPr="00F57521">
        <w:rPr>
          <w:rFonts w:cstheme="minorHAnsi"/>
          <w:sz w:val="18"/>
          <w:szCs w:val="18"/>
        </w:rPr>
        <w:t>High school students will wear a white collared shirt.</w:t>
      </w:r>
    </w:p>
    <w:p w14:paraId="7A148A46" w14:textId="7F0D80F4" w:rsidR="004E2514" w:rsidRPr="00F57521" w:rsidRDefault="004A576C" w:rsidP="00F57521">
      <w:pPr>
        <w:widowControl w:val="0"/>
        <w:numPr>
          <w:ilvl w:val="0"/>
          <w:numId w:val="5"/>
        </w:numPr>
        <w:autoSpaceDE w:val="0"/>
        <w:autoSpaceDN w:val="0"/>
        <w:adjustRightInd w:val="0"/>
        <w:spacing w:after="0" w:line="240" w:lineRule="auto"/>
        <w:ind w:firstLine="360"/>
        <w:jc w:val="both"/>
        <w:rPr>
          <w:rFonts w:cstheme="minorHAnsi"/>
          <w:sz w:val="18"/>
          <w:szCs w:val="18"/>
        </w:rPr>
      </w:pPr>
      <w:r w:rsidRPr="00F57521">
        <w:rPr>
          <w:rFonts w:cstheme="minorHAnsi"/>
          <w:sz w:val="18"/>
          <w:szCs w:val="18"/>
        </w:rPr>
        <w:t xml:space="preserve">Sweatshirts, sweaters and jackets are permitted but must have a zipper or buttons. </w:t>
      </w:r>
    </w:p>
    <w:p w14:paraId="4419000F" w14:textId="0D9C9565" w:rsidR="004E2514" w:rsidRPr="00F57521" w:rsidRDefault="00C05D4F" w:rsidP="00F57521">
      <w:pPr>
        <w:widowControl w:val="0"/>
        <w:numPr>
          <w:ilvl w:val="2"/>
          <w:numId w:val="5"/>
        </w:numPr>
        <w:autoSpaceDE w:val="0"/>
        <w:autoSpaceDN w:val="0"/>
        <w:adjustRightInd w:val="0"/>
        <w:spacing w:after="0" w:line="240" w:lineRule="auto"/>
        <w:jc w:val="both"/>
        <w:rPr>
          <w:rFonts w:cstheme="minorHAnsi"/>
          <w:sz w:val="18"/>
          <w:szCs w:val="18"/>
        </w:rPr>
      </w:pPr>
      <w:bookmarkStart w:id="0" w:name="_Hlk118809146"/>
      <w:r>
        <w:rPr>
          <w:rFonts w:cstheme="minorHAnsi"/>
          <w:sz w:val="18"/>
          <w:szCs w:val="18"/>
        </w:rPr>
        <w:t xml:space="preserve">Must </w:t>
      </w:r>
      <w:r w:rsidR="004E2514" w:rsidRPr="00F57521">
        <w:rPr>
          <w:rFonts w:cstheme="minorHAnsi"/>
          <w:sz w:val="18"/>
          <w:szCs w:val="18"/>
        </w:rPr>
        <w:t xml:space="preserve">be solid color </w:t>
      </w:r>
      <w:r>
        <w:rPr>
          <w:rFonts w:cstheme="minorHAnsi"/>
          <w:sz w:val="18"/>
          <w:szCs w:val="18"/>
        </w:rPr>
        <w:t xml:space="preserve">black </w:t>
      </w:r>
      <w:r w:rsidR="004E2514" w:rsidRPr="00F57521">
        <w:rPr>
          <w:rFonts w:cstheme="minorHAnsi"/>
          <w:sz w:val="18"/>
          <w:szCs w:val="18"/>
        </w:rPr>
        <w:t>with no designs on it.</w:t>
      </w:r>
    </w:p>
    <w:bookmarkEnd w:id="0"/>
    <w:p w14:paraId="5B27D6B6" w14:textId="04329F92" w:rsidR="004A576C" w:rsidRPr="00F57521" w:rsidRDefault="004A576C" w:rsidP="00F57521">
      <w:pPr>
        <w:widowControl w:val="0"/>
        <w:numPr>
          <w:ilvl w:val="0"/>
          <w:numId w:val="5"/>
        </w:numPr>
        <w:autoSpaceDE w:val="0"/>
        <w:autoSpaceDN w:val="0"/>
        <w:adjustRightInd w:val="0"/>
        <w:spacing w:after="0" w:line="240" w:lineRule="auto"/>
        <w:ind w:firstLine="360"/>
        <w:jc w:val="both"/>
        <w:rPr>
          <w:rFonts w:cstheme="minorHAnsi"/>
          <w:sz w:val="18"/>
          <w:szCs w:val="18"/>
        </w:rPr>
      </w:pPr>
      <w:r w:rsidRPr="00F57521">
        <w:rPr>
          <w:rFonts w:cstheme="minorHAnsi"/>
          <w:sz w:val="18"/>
          <w:szCs w:val="18"/>
        </w:rPr>
        <w:t>Pullovers</w:t>
      </w:r>
      <w:r w:rsidR="004E2514" w:rsidRPr="00F57521">
        <w:rPr>
          <w:rFonts w:cstheme="minorHAnsi"/>
          <w:sz w:val="18"/>
          <w:szCs w:val="18"/>
        </w:rPr>
        <w:t xml:space="preserve"> and Hoodies</w:t>
      </w:r>
      <w:r w:rsidRPr="00F57521">
        <w:rPr>
          <w:rFonts w:cstheme="minorHAnsi"/>
          <w:sz w:val="18"/>
          <w:szCs w:val="18"/>
        </w:rPr>
        <w:t xml:space="preserve"> of any kind are </w:t>
      </w:r>
      <w:r w:rsidRPr="00F57521">
        <w:rPr>
          <w:rFonts w:cstheme="minorHAnsi"/>
          <w:b/>
          <w:sz w:val="18"/>
          <w:szCs w:val="18"/>
          <w:u w:val="single"/>
        </w:rPr>
        <w:t>not</w:t>
      </w:r>
      <w:r w:rsidRPr="00F57521">
        <w:rPr>
          <w:rFonts w:cstheme="minorHAnsi"/>
          <w:sz w:val="18"/>
          <w:szCs w:val="18"/>
        </w:rPr>
        <w:t xml:space="preserve"> permitted. </w:t>
      </w:r>
    </w:p>
    <w:p w14:paraId="69293D92" w14:textId="0B77574B" w:rsidR="004E2514" w:rsidRPr="00F57521" w:rsidRDefault="004A576C" w:rsidP="00F57521">
      <w:pPr>
        <w:widowControl w:val="0"/>
        <w:numPr>
          <w:ilvl w:val="0"/>
          <w:numId w:val="5"/>
        </w:numPr>
        <w:autoSpaceDE w:val="0"/>
        <w:autoSpaceDN w:val="0"/>
        <w:adjustRightInd w:val="0"/>
        <w:spacing w:after="0" w:line="240" w:lineRule="auto"/>
        <w:ind w:firstLine="360"/>
        <w:jc w:val="both"/>
        <w:rPr>
          <w:rFonts w:cstheme="minorHAnsi"/>
          <w:sz w:val="18"/>
          <w:szCs w:val="18"/>
        </w:rPr>
      </w:pPr>
      <w:r w:rsidRPr="00F57521">
        <w:rPr>
          <w:rFonts w:cstheme="minorHAnsi"/>
          <w:sz w:val="18"/>
          <w:szCs w:val="18"/>
        </w:rPr>
        <w:t>Shoes must be closed in the front and back – no flip-flops, slides,</w:t>
      </w:r>
      <w:r w:rsidR="001577B7" w:rsidRPr="00F57521">
        <w:rPr>
          <w:rFonts w:cstheme="minorHAnsi"/>
          <w:sz w:val="18"/>
          <w:szCs w:val="18"/>
        </w:rPr>
        <w:t xml:space="preserve"> </w:t>
      </w:r>
      <w:r w:rsidR="004E2514" w:rsidRPr="00F57521">
        <w:rPr>
          <w:rFonts w:cstheme="minorHAnsi"/>
          <w:sz w:val="18"/>
          <w:szCs w:val="18"/>
        </w:rPr>
        <w:t>C</w:t>
      </w:r>
      <w:r w:rsidR="001577B7" w:rsidRPr="00F57521">
        <w:rPr>
          <w:rFonts w:cstheme="minorHAnsi"/>
          <w:sz w:val="18"/>
          <w:szCs w:val="18"/>
        </w:rPr>
        <w:t>rocs,</w:t>
      </w:r>
      <w:r w:rsidRPr="00F57521">
        <w:rPr>
          <w:rFonts w:cstheme="minorHAnsi"/>
          <w:sz w:val="18"/>
          <w:szCs w:val="18"/>
        </w:rPr>
        <w:t xml:space="preserve"> house shoes</w:t>
      </w:r>
      <w:r w:rsidR="004E2514" w:rsidRPr="00F57521">
        <w:rPr>
          <w:rFonts w:cstheme="minorHAnsi"/>
          <w:sz w:val="18"/>
          <w:szCs w:val="18"/>
        </w:rPr>
        <w:t>, or hats.</w:t>
      </w:r>
    </w:p>
    <w:p w14:paraId="1352D2C6" w14:textId="77777777" w:rsidR="00C05D4F" w:rsidRPr="00C05D4F" w:rsidRDefault="004A576C" w:rsidP="00F57521">
      <w:pPr>
        <w:widowControl w:val="0"/>
        <w:numPr>
          <w:ilvl w:val="0"/>
          <w:numId w:val="5"/>
        </w:numPr>
        <w:autoSpaceDE w:val="0"/>
        <w:autoSpaceDN w:val="0"/>
        <w:adjustRightInd w:val="0"/>
        <w:spacing w:after="0" w:line="240" w:lineRule="auto"/>
        <w:ind w:left="1080" w:firstLine="0"/>
        <w:jc w:val="both"/>
        <w:rPr>
          <w:rFonts w:eastAsia="Batang" w:cstheme="minorHAnsi"/>
          <w:sz w:val="18"/>
          <w:szCs w:val="18"/>
        </w:rPr>
      </w:pPr>
      <w:r w:rsidRPr="00F57521">
        <w:rPr>
          <w:rFonts w:cstheme="minorHAnsi"/>
          <w:sz w:val="18"/>
          <w:szCs w:val="18"/>
        </w:rPr>
        <w:t xml:space="preserve">Students </w:t>
      </w:r>
      <w:r w:rsidRPr="00F57521">
        <w:rPr>
          <w:rFonts w:cstheme="minorHAnsi"/>
          <w:b/>
          <w:bCs/>
          <w:sz w:val="18"/>
          <w:szCs w:val="18"/>
        </w:rPr>
        <w:t>may not</w:t>
      </w:r>
      <w:r w:rsidRPr="00F57521">
        <w:rPr>
          <w:rFonts w:cstheme="minorHAnsi"/>
          <w:sz w:val="18"/>
          <w:szCs w:val="18"/>
        </w:rPr>
        <w:t xml:space="preserve"> bring book bags, fanny packs, duffle bags,</w:t>
      </w:r>
      <w:r w:rsidR="001577B7" w:rsidRPr="00F57521">
        <w:rPr>
          <w:rFonts w:cstheme="minorHAnsi"/>
          <w:sz w:val="18"/>
          <w:szCs w:val="18"/>
        </w:rPr>
        <w:t xml:space="preserve"> large snack bags,</w:t>
      </w:r>
      <w:r w:rsidRPr="00F57521">
        <w:rPr>
          <w:rFonts w:cstheme="minorHAnsi"/>
          <w:sz w:val="18"/>
          <w:szCs w:val="18"/>
        </w:rPr>
        <w:t xml:space="preserve"> or large purses to school.</w:t>
      </w:r>
    </w:p>
    <w:p w14:paraId="2D081F5D" w14:textId="106F27B4" w:rsidR="004A576C" w:rsidRPr="00F57521" w:rsidRDefault="004E2514" w:rsidP="00F57521">
      <w:pPr>
        <w:widowControl w:val="0"/>
        <w:numPr>
          <w:ilvl w:val="0"/>
          <w:numId w:val="5"/>
        </w:numPr>
        <w:autoSpaceDE w:val="0"/>
        <w:autoSpaceDN w:val="0"/>
        <w:adjustRightInd w:val="0"/>
        <w:spacing w:after="0" w:line="240" w:lineRule="auto"/>
        <w:ind w:left="1080" w:firstLine="0"/>
        <w:jc w:val="both"/>
        <w:rPr>
          <w:rFonts w:eastAsia="Batang" w:cstheme="minorHAnsi"/>
          <w:sz w:val="18"/>
          <w:szCs w:val="18"/>
        </w:rPr>
      </w:pPr>
      <w:r w:rsidRPr="00F57521">
        <w:rPr>
          <w:rFonts w:cstheme="minorHAnsi"/>
          <w:sz w:val="18"/>
          <w:szCs w:val="18"/>
        </w:rPr>
        <w:t>Small bags and lunch boxes are subject to search.</w:t>
      </w:r>
    </w:p>
    <w:p w14:paraId="4A2E16E3" w14:textId="6530DD6D" w:rsidR="00A134AB" w:rsidRPr="00A134AB" w:rsidRDefault="00A134AB" w:rsidP="00F57521">
      <w:pPr>
        <w:widowControl w:val="0"/>
        <w:autoSpaceDE w:val="0"/>
        <w:autoSpaceDN w:val="0"/>
        <w:adjustRightInd w:val="0"/>
        <w:spacing w:after="0" w:line="240" w:lineRule="auto"/>
        <w:jc w:val="both"/>
        <w:rPr>
          <w:rFonts w:cstheme="minorHAnsi"/>
          <w:b/>
          <w:bCs/>
          <w:color w:val="7030A0"/>
          <w:sz w:val="18"/>
          <w:szCs w:val="18"/>
        </w:rPr>
      </w:pPr>
    </w:p>
    <w:p w14:paraId="059B623C" w14:textId="4CCEC8F5" w:rsidR="00A134AB" w:rsidRPr="00A134AB" w:rsidRDefault="00A134AB" w:rsidP="00F57521">
      <w:pPr>
        <w:widowControl w:val="0"/>
        <w:autoSpaceDE w:val="0"/>
        <w:autoSpaceDN w:val="0"/>
        <w:adjustRightInd w:val="0"/>
        <w:spacing w:after="0" w:line="240" w:lineRule="auto"/>
        <w:jc w:val="both"/>
        <w:rPr>
          <w:rFonts w:cstheme="minorHAnsi"/>
          <w:b/>
          <w:bCs/>
          <w:color w:val="7030A0"/>
          <w:sz w:val="18"/>
          <w:szCs w:val="18"/>
        </w:rPr>
      </w:pPr>
      <w:r w:rsidRPr="00A134AB">
        <w:rPr>
          <w:rFonts w:cstheme="minorHAnsi"/>
          <w:b/>
          <w:bCs/>
          <w:color w:val="7030A0"/>
          <w:sz w:val="18"/>
          <w:szCs w:val="18"/>
        </w:rPr>
        <w:t>CELL PHONE/PERSONAL ELECTRONIC DEVICE POLICY</w:t>
      </w:r>
    </w:p>
    <w:p w14:paraId="5073E1EA" w14:textId="11DF92B1" w:rsidR="004A576C" w:rsidRPr="00A134AB" w:rsidRDefault="004E2514" w:rsidP="00F57521">
      <w:pPr>
        <w:widowControl w:val="0"/>
        <w:autoSpaceDE w:val="0"/>
        <w:autoSpaceDN w:val="0"/>
        <w:adjustRightInd w:val="0"/>
        <w:spacing w:after="0" w:line="240" w:lineRule="auto"/>
        <w:jc w:val="both"/>
        <w:rPr>
          <w:rFonts w:cstheme="minorHAnsi"/>
          <w:b/>
          <w:bCs/>
          <w:color w:val="7030A0"/>
          <w:sz w:val="18"/>
          <w:szCs w:val="18"/>
        </w:rPr>
      </w:pPr>
      <w:r w:rsidRPr="00A134AB">
        <w:rPr>
          <w:rFonts w:cstheme="minorHAnsi"/>
          <w:sz w:val="18"/>
          <w:szCs w:val="18"/>
        </w:rPr>
        <w:t>Cell phones and other personal electronic devices (including tablets and iPads) are prohibited during the school day</w:t>
      </w:r>
      <w:r w:rsidR="004A576C" w:rsidRPr="00A134AB">
        <w:rPr>
          <w:rFonts w:cstheme="minorHAnsi"/>
          <w:sz w:val="18"/>
          <w:szCs w:val="18"/>
        </w:rPr>
        <w:t>.  Students may not use a cell phone at school (</w:t>
      </w:r>
      <w:r w:rsidR="00BA5D57" w:rsidRPr="00A134AB">
        <w:rPr>
          <w:rFonts w:cstheme="minorHAnsi"/>
          <w:sz w:val="18"/>
          <w:szCs w:val="18"/>
        </w:rPr>
        <w:t>i.e.,</w:t>
      </w:r>
      <w:r w:rsidR="004A576C" w:rsidRPr="00A134AB">
        <w:rPr>
          <w:rFonts w:cstheme="minorHAnsi"/>
          <w:sz w:val="18"/>
          <w:szCs w:val="18"/>
        </w:rPr>
        <w:t xml:space="preserve"> make calls, text, watch videos, use as a calculator).</w:t>
      </w:r>
      <w:r w:rsidRPr="00A134AB">
        <w:rPr>
          <w:rFonts w:cstheme="minorHAnsi"/>
          <w:sz w:val="18"/>
          <w:szCs w:val="18"/>
        </w:rPr>
        <w:t xml:space="preserve"> Students found in possession of or using cell phones or other personal electronic devices are subject to</w:t>
      </w:r>
      <w:r w:rsidR="00C05D4F">
        <w:rPr>
          <w:rFonts w:cstheme="minorHAnsi"/>
          <w:sz w:val="18"/>
          <w:szCs w:val="18"/>
        </w:rPr>
        <w:t xml:space="preserve"> a</w:t>
      </w:r>
      <w:r w:rsidRPr="00A134AB">
        <w:rPr>
          <w:rFonts w:cstheme="minorHAnsi"/>
          <w:sz w:val="18"/>
          <w:szCs w:val="18"/>
        </w:rPr>
        <w:t xml:space="preserve"> Code of Conduct violation</w:t>
      </w:r>
      <w:r w:rsidR="00C05D4F">
        <w:rPr>
          <w:rFonts w:cstheme="minorHAnsi"/>
          <w:sz w:val="18"/>
          <w:szCs w:val="18"/>
        </w:rPr>
        <w:t>, and the device(s) being collected</w:t>
      </w:r>
      <w:r w:rsidRPr="00A134AB">
        <w:rPr>
          <w:rFonts w:cstheme="minorHAnsi"/>
          <w:sz w:val="18"/>
          <w:szCs w:val="18"/>
        </w:rPr>
        <w:t>.</w:t>
      </w:r>
      <w:r w:rsidR="00C05D4F">
        <w:rPr>
          <w:rFonts w:cstheme="minorHAnsi"/>
          <w:sz w:val="18"/>
          <w:szCs w:val="18"/>
        </w:rPr>
        <w:t xml:space="preserve"> The parent/guardian will be contacted and advised of the situation. Once this happens the device can only be released to the guardian listed on the student’s IC Account in person with proper identification.</w:t>
      </w:r>
    </w:p>
    <w:sectPr w:rsidR="004A576C" w:rsidRPr="00A134AB" w:rsidSect="00C05D4F">
      <w:headerReference w:type="default" r:id="rId11"/>
      <w:footerReference w:type="default" r:id="rId12"/>
      <w:pgSz w:w="12240" w:h="15840"/>
      <w:pgMar w:top="1440" w:right="1440" w:bottom="990" w:left="1440" w:header="129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CC45" w14:textId="77777777" w:rsidR="0006772E" w:rsidRDefault="0006772E" w:rsidP="00FA6163">
      <w:pPr>
        <w:spacing w:after="0" w:line="240" w:lineRule="auto"/>
      </w:pPr>
      <w:r>
        <w:separator/>
      </w:r>
    </w:p>
  </w:endnote>
  <w:endnote w:type="continuationSeparator" w:id="0">
    <w:p w14:paraId="16E90CA7" w14:textId="77777777" w:rsidR="0006772E" w:rsidRDefault="0006772E" w:rsidP="00FA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1E1B" w14:textId="77777777" w:rsidR="004A4900" w:rsidRPr="004A4900" w:rsidRDefault="004A4900" w:rsidP="004A4900">
    <w:pPr>
      <w:pStyle w:val="Footer"/>
      <w:rPr>
        <w:rFonts w:ascii="Times New Roman" w:hAnsi="Times New Roman" w:cs="Times New Roman"/>
      </w:rPr>
    </w:pPr>
  </w:p>
  <w:p w14:paraId="6E2DA8A7" w14:textId="77777777" w:rsidR="006473C3" w:rsidRPr="004A4900" w:rsidRDefault="00E67D96" w:rsidP="00E67D96">
    <w:pPr>
      <w:pStyle w:val="Footer"/>
      <w:jc w:val="center"/>
      <w:rPr>
        <w:rFonts w:ascii="Times New Roman" w:hAnsi="Times New Roman" w:cs="Times New Roman"/>
      </w:rPr>
    </w:pPr>
    <w:r w:rsidRPr="004A4900">
      <w:rPr>
        <w:rFonts w:ascii="Times New Roman" w:hAnsi="Times New Roman" w:cs="Times New Roman"/>
        <w:b/>
        <w:sz w:val="20"/>
      </w:rPr>
      <w:t>Address</w:t>
    </w:r>
    <w:r w:rsidRPr="004A4900">
      <w:rPr>
        <w:rFonts w:ascii="Times New Roman" w:hAnsi="Times New Roman" w:cs="Times New Roman"/>
        <w:sz w:val="20"/>
      </w:rPr>
      <w:t xml:space="preserve">: </w:t>
    </w:r>
    <w:r w:rsidR="006473C3" w:rsidRPr="004A4900">
      <w:rPr>
        <w:rFonts w:ascii="Times New Roman" w:hAnsi="Times New Roman" w:cs="Times New Roman"/>
        <w:sz w:val="20"/>
      </w:rPr>
      <w:t>330 Tomlinson St.</w:t>
    </w:r>
    <w:r w:rsidRPr="004A4900">
      <w:rPr>
        <w:rFonts w:ascii="Times New Roman" w:hAnsi="Times New Roman" w:cs="Times New Roman"/>
        <w:sz w:val="20"/>
      </w:rPr>
      <w:t>,</w:t>
    </w:r>
    <w:r w:rsidR="006473C3" w:rsidRPr="004A4900">
      <w:rPr>
        <w:rFonts w:ascii="Times New Roman" w:hAnsi="Times New Roman" w:cs="Times New Roman"/>
        <w:sz w:val="20"/>
      </w:rPr>
      <w:t xml:space="preserve"> McDonough, GA  30253</w:t>
    </w:r>
    <w:r w:rsidRPr="004A4900">
      <w:rPr>
        <w:rFonts w:ascii="Times New Roman" w:hAnsi="Times New Roman" w:cs="Times New Roman"/>
        <w:sz w:val="20"/>
      </w:rPr>
      <w:t xml:space="preserve">    </w:t>
    </w:r>
    <w:r w:rsidRPr="004A4900">
      <w:rPr>
        <w:rFonts w:ascii="Times New Roman" w:hAnsi="Times New Roman" w:cs="Times New Roman"/>
        <w:b/>
        <w:sz w:val="20"/>
      </w:rPr>
      <w:t>Phone</w:t>
    </w:r>
    <w:r w:rsidRPr="004A4900">
      <w:rPr>
        <w:rFonts w:ascii="Times New Roman" w:hAnsi="Times New Roman" w:cs="Times New Roman"/>
        <w:sz w:val="20"/>
      </w:rPr>
      <w:t xml:space="preserve">: 770-957-4101    </w:t>
    </w:r>
    <w:r w:rsidRPr="004A4900">
      <w:rPr>
        <w:rFonts w:ascii="Times New Roman" w:hAnsi="Times New Roman" w:cs="Times New Roman"/>
        <w:b/>
        <w:sz w:val="20"/>
      </w:rPr>
      <w:t>Web</w:t>
    </w:r>
    <w:r w:rsidRPr="004A4900">
      <w:rPr>
        <w:rFonts w:ascii="Times New Roman" w:hAnsi="Times New Roman" w:cs="Times New Roman"/>
        <w:sz w:val="20"/>
      </w:rPr>
      <w:t>: www</w:t>
    </w:r>
    <w:r w:rsidR="006473C3" w:rsidRPr="004A4900">
      <w:rPr>
        <w:rFonts w:ascii="Times New Roman" w:hAnsi="Times New Roman" w:cs="Times New Roman"/>
        <w:sz w:val="20"/>
      </w:rPr>
      <w:t>.henry.k12.ga.us/ea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C0D9" w14:textId="77777777" w:rsidR="0006772E" w:rsidRDefault="0006772E" w:rsidP="00FA6163">
      <w:pPr>
        <w:spacing w:after="0" w:line="240" w:lineRule="auto"/>
      </w:pPr>
      <w:r>
        <w:separator/>
      </w:r>
    </w:p>
  </w:footnote>
  <w:footnote w:type="continuationSeparator" w:id="0">
    <w:p w14:paraId="12606144" w14:textId="77777777" w:rsidR="0006772E" w:rsidRDefault="0006772E" w:rsidP="00FA6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A0C9" w14:textId="79AAB413" w:rsidR="00FA6163" w:rsidRDefault="002E3A34" w:rsidP="00FA6163">
    <w:pPr>
      <w:pStyle w:val="Header"/>
      <w:tabs>
        <w:tab w:val="clear" w:pos="4680"/>
        <w:tab w:val="clear" w:pos="9360"/>
        <w:tab w:val="left" w:pos="3450"/>
      </w:tabs>
    </w:pPr>
    <w:r>
      <w:rPr>
        <w:noProof/>
      </w:rPr>
      <mc:AlternateContent>
        <mc:Choice Requires="wps">
          <w:drawing>
            <wp:anchor distT="0" distB="0" distL="114300" distR="114300" simplePos="0" relativeHeight="251670528" behindDoc="0" locked="0" layoutInCell="1" allowOverlap="1" wp14:anchorId="4957EBD7" wp14:editId="4D7C5B2F">
              <wp:simplePos x="0" y="0"/>
              <wp:positionH relativeFrom="column">
                <wp:posOffset>-809625</wp:posOffset>
              </wp:positionH>
              <wp:positionV relativeFrom="paragraph">
                <wp:posOffset>-651510</wp:posOffset>
              </wp:positionV>
              <wp:extent cx="2511002" cy="219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511002"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4C215" w14:textId="6B50ED0D" w:rsidR="00FA6163" w:rsidRPr="0044758C" w:rsidRDefault="002E3A34">
                          <w:pPr>
                            <w:rPr>
                              <w:rFonts w:ascii="Times New Roman" w:hAnsi="Times New Roman" w:cs="Times New Roman"/>
                              <w:sz w:val="18"/>
                              <w:szCs w:val="18"/>
                            </w:rPr>
                          </w:pPr>
                          <w:r>
                            <w:rPr>
                              <w:rFonts w:ascii="Times New Roman" w:hAnsi="Times New Roman" w:cs="Times New Roman"/>
                              <w:sz w:val="18"/>
                              <w:szCs w:val="18"/>
                            </w:rPr>
                            <w:t xml:space="preserve">Dr. Tylisa Hill - </w:t>
                          </w:r>
                          <w:r w:rsidR="00F70AE3" w:rsidRPr="0044758C">
                            <w:rPr>
                              <w:rFonts w:ascii="Times New Roman" w:hAnsi="Times New Roman" w:cs="Times New Roman"/>
                              <w:sz w:val="18"/>
                              <w:szCs w:val="18"/>
                            </w:rPr>
                            <w:t>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7EBD7" id="_x0000_t202" coordsize="21600,21600" o:spt="202" path="m,l,21600r21600,l21600,xe">
              <v:stroke joinstyle="miter"/>
              <v:path gradientshapeok="t" o:connecttype="rect"/>
            </v:shapetype>
            <v:shape id="Text Box 2" o:spid="_x0000_s1026" type="#_x0000_t202" style="position:absolute;margin-left:-63.75pt;margin-top:-51.3pt;width:197.7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" filled="f" stroked="f" strokeweight=".5pt">
              <v:textbox>
                <w:txbxContent>
                  <w:p w14:paraId="4794C215" w14:textId="6B50ED0D" w:rsidR="00FA6163" w:rsidRPr="0044758C" w:rsidRDefault="002E3A34">
                    <w:pPr>
                      <w:rPr>
                        <w:rFonts w:ascii="Times New Roman" w:hAnsi="Times New Roman" w:cs="Times New Roman"/>
                        <w:sz w:val="18"/>
                        <w:szCs w:val="18"/>
                      </w:rPr>
                    </w:pPr>
                    <w:r>
                      <w:rPr>
                        <w:rFonts w:ascii="Times New Roman" w:hAnsi="Times New Roman" w:cs="Times New Roman"/>
                        <w:sz w:val="18"/>
                        <w:szCs w:val="18"/>
                      </w:rPr>
                      <w:t xml:space="preserve">Dr. Tylisa Hill - </w:t>
                    </w:r>
                    <w:r w:rsidR="00F70AE3" w:rsidRPr="0044758C">
                      <w:rPr>
                        <w:rFonts w:ascii="Times New Roman" w:hAnsi="Times New Roman" w:cs="Times New Roman"/>
                        <w:sz w:val="18"/>
                        <w:szCs w:val="18"/>
                      </w:rPr>
                      <w:t>Principal</w:t>
                    </w:r>
                  </w:p>
                </w:txbxContent>
              </v:textbox>
            </v:shape>
          </w:pict>
        </mc:Fallback>
      </mc:AlternateContent>
    </w:r>
    <w:r>
      <w:rPr>
        <w:noProof/>
      </w:rPr>
      <mc:AlternateContent>
        <mc:Choice Requires="wps">
          <w:drawing>
            <wp:anchor distT="0" distB="0" distL="114300" distR="114300" simplePos="0" relativeHeight="251665407" behindDoc="1" locked="0" layoutInCell="1" allowOverlap="1" wp14:anchorId="1D89F012" wp14:editId="0AF54480">
              <wp:simplePos x="0" y="0"/>
              <wp:positionH relativeFrom="page">
                <wp:posOffset>28575</wp:posOffset>
              </wp:positionH>
              <wp:positionV relativeFrom="paragraph">
                <wp:posOffset>-203835</wp:posOffset>
              </wp:positionV>
              <wp:extent cx="2647950" cy="2190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647950" cy="219075"/>
                      </a:xfrm>
                      <a:prstGeom prst="rect">
                        <a:avLst/>
                      </a:prstGeom>
                      <a:solidFill>
                        <a:sysClr val="window" lastClr="FFFFFF"/>
                      </a:solidFill>
                      <a:ln w="6350">
                        <a:noFill/>
                      </a:ln>
                      <a:effectLst/>
                    </wps:spPr>
                    <wps:txbx>
                      <w:txbxContent>
                        <w:p w14:paraId="1288766F" w14:textId="244F4441" w:rsidR="002E3A34" w:rsidRPr="0044758C" w:rsidRDefault="002E3A34" w:rsidP="002E3A34">
                          <w:pPr>
                            <w:rPr>
                              <w:rFonts w:ascii="Times New Roman" w:hAnsi="Times New Roman" w:cs="Times New Roman"/>
                              <w:sz w:val="18"/>
                              <w:szCs w:val="18"/>
                            </w:rPr>
                          </w:pPr>
                          <w:r w:rsidRPr="0044758C">
                            <w:rPr>
                              <w:rFonts w:ascii="Times New Roman" w:hAnsi="Times New Roman" w:cs="Times New Roman"/>
                              <w:sz w:val="18"/>
                              <w:szCs w:val="18"/>
                            </w:rPr>
                            <w:t xml:space="preserve">   </w:t>
                          </w:r>
                          <w:r>
                            <w:rPr>
                              <w:rFonts w:ascii="Times New Roman" w:hAnsi="Times New Roman" w:cs="Times New Roman"/>
                              <w:sz w:val="18"/>
                              <w:szCs w:val="18"/>
                            </w:rPr>
                            <w:t xml:space="preserve">Dr. </w:t>
                          </w:r>
                          <w:r>
                            <w:rPr>
                              <w:rFonts w:ascii="Times New Roman" w:hAnsi="Times New Roman" w:cs="Times New Roman"/>
                              <w:sz w:val="18"/>
                              <w:szCs w:val="18"/>
                            </w:rPr>
                            <w:t>Tammy Staten-Daniels, MS</w:t>
                          </w:r>
                          <w:r>
                            <w:rPr>
                              <w:rFonts w:ascii="Times New Roman" w:hAnsi="Times New Roman" w:cs="Times New Roman"/>
                              <w:sz w:val="18"/>
                              <w:szCs w:val="18"/>
                            </w:rPr>
                            <w:t xml:space="preserve"> </w:t>
                          </w:r>
                          <w:r w:rsidRPr="0044758C">
                            <w:rPr>
                              <w:rFonts w:ascii="Times New Roman" w:hAnsi="Times New Roman" w:cs="Times New Roman"/>
                              <w:sz w:val="18"/>
                              <w:szCs w:val="18"/>
                            </w:rPr>
                            <w:t>Assistant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9F012" id="Text Box 6" o:spid="_x0000_s1027" type="#_x0000_t202" style="position:absolute;margin-left:2.25pt;margin-top:-16.05pt;width:208.5pt;height:17.25pt;z-index:-2516510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" fillcolor="window" stroked="f" strokeweight=".5pt">
              <v:textbox>
                <w:txbxContent>
                  <w:p w14:paraId="1288766F" w14:textId="244F4441" w:rsidR="002E3A34" w:rsidRPr="0044758C" w:rsidRDefault="002E3A34" w:rsidP="002E3A34">
                    <w:pPr>
                      <w:rPr>
                        <w:rFonts w:ascii="Times New Roman" w:hAnsi="Times New Roman" w:cs="Times New Roman"/>
                        <w:sz w:val="18"/>
                        <w:szCs w:val="18"/>
                      </w:rPr>
                    </w:pPr>
                    <w:r w:rsidRPr="0044758C">
                      <w:rPr>
                        <w:rFonts w:ascii="Times New Roman" w:hAnsi="Times New Roman" w:cs="Times New Roman"/>
                        <w:sz w:val="18"/>
                        <w:szCs w:val="18"/>
                      </w:rPr>
                      <w:t xml:space="preserve">   </w:t>
                    </w:r>
                    <w:r>
                      <w:rPr>
                        <w:rFonts w:ascii="Times New Roman" w:hAnsi="Times New Roman" w:cs="Times New Roman"/>
                        <w:sz w:val="18"/>
                        <w:szCs w:val="18"/>
                      </w:rPr>
                      <w:t xml:space="preserve">Dr. </w:t>
                    </w:r>
                    <w:r>
                      <w:rPr>
                        <w:rFonts w:ascii="Times New Roman" w:hAnsi="Times New Roman" w:cs="Times New Roman"/>
                        <w:sz w:val="18"/>
                        <w:szCs w:val="18"/>
                      </w:rPr>
                      <w:t>Tammy Staten-Daniels, MS</w:t>
                    </w:r>
                    <w:r>
                      <w:rPr>
                        <w:rFonts w:ascii="Times New Roman" w:hAnsi="Times New Roman" w:cs="Times New Roman"/>
                        <w:sz w:val="18"/>
                        <w:szCs w:val="18"/>
                      </w:rPr>
                      <w:t xml:space="preserve"> </w:t>
                    </w:r>
                    <w:r w:rsidRPr="0044758C">
                      <w:rPr>
                        <w:rFonts w:ascii="Times New Roman" w:hAnsi="Times New Roman" w:cs="Times New Roman"/>
                        <w:sz w:val="18"/>
                        <w:szCs w:val="18"/>
                      </w:rPr>
                      <w:t>Assistant Principal</w:t>
                    </w:r>
                  </w:p>
                </w:txbxContent>
              </v:textbox>
              <w10:wrap anchorx="page"/>
            </v:shape>
          </w:pict>
        </mc:Fallback>
      </mc:AlternateContent>
    </w:r>
    <w:r>
      <w:rPr>
        <w:noProof/>
      </w:rPr>
      <mc:AlternateContent>
        <mc:Choice Requires="wps">
          <w:drawing>
            <wp:anchor distT="0" distB="0" distL="114300" distR="114300" simplePos="0" relativeHeight="251671552" behindDoc="1" locked="0" layoutInCell="1" allowOverlap="1" wp14:anchorId="00E3A895" wp14:editId="2F5AE4AC">
              <wp:simplePos x="0" y="0"/>
              <wp:positionH relativeFrom="page">
                <wp:posOffset>28575</wp:posOffset>
              </wp:positionH>
              <wp:positionV relativeFrom="paragraph">
                <wp:posOffset>-432435</wp:posOffset>
              </wp:positionV>
              <wp:extent cx="2586990" cy="276225"/>
              <wp:effectExtent l="0" t="0" r="3810" b="9525"/>
              <wp:wrapNone/>
              <wp:docPr id="5" name="Text Box 5"/>
              <wp:cNvGraphicFramePr/>
              <a:graphic xmlns:a="http://schemas.openxmlformats.org/drawingml/2006/main">
                <a:graphicData uri="http://schemas.microsoft.com/office/word/2010/wordprocessingShape">
                  <wps:wsp>
                    <wps:cNvSpPr txBox="1"/>
                    <wps:spPr>
                      <a:xfrm>
                        <a:off x="0" y="0"/>
                        <a:ext cx="2586990" cy="276225"/>
                      </a:xfrm>
                      <a:prstGeom prst="rect">
                        <a:avLst/>
                      </a:prstGeom>
                      <a:solidFill>
                        <a:sysClr val="window" lastClr="FFFFFF"/>
                      </a:solidFill>
                      <a:ln w="6350">
                        <a:noFill/>
                      </a:ln>
                      <a:effectLst/>
                    </wps:spPr>
                    <wps:txbx>
                      <w:txbxContent>
                        <w:p w14:paraId="79CCEC9F" w14:textId="1CDE571B" w:rsidR="002E3A34" w:rsidRPr="0044758C" w:rsidRDefault="00985C1C" w:rsidP="00985C1C">
                          <w:pPr>
                            <w:rPr>
                              <w:rFonts w:ascii="Times New Roman" w:hAnsi="Times New Roman" w:cs="Times New Roman"/>
                              <w:sz w:val="18"/>
                              <w:szCs w:val="18"/>
                            </w:rPr>
                          </w:pPr>
                          <w:r w:rsidRPr="0044758C">
                            <w:rPr>
                              <w:rFonts w:ascii="Times New Roman" w:hAnsi="Times New Roman" w:cs="Times New Roman"/>
                              <w:sz w:val="18"/>
                              <w:szCs w:val="18"/>
                            </w:rPr>
                            <w:t xml:space="preserve">  </w:t>
                          </w:r>
                          <w:r w:rsidR="00B37071" w:rsidRPr="0044758C">
                            <w:rPr>
                              <w:rFonts w:ascii="Times New Roman" w:hAnsi="Times New Roman" w:cs="Times New Roman"/>
                              <w:sz w:val="18"/>
                              <w:szCs w:val="18"/>
                            </w:rPr>
                            <w:t xml:space="preserve"> </w:t>
                          </w:r>
                          <w:r w:rsidR="002E3A34">
                            <w:rPr>
                              <w:rFonts w:ascii="Times New Roman" w:hAnsi="Times New Roman" w:cs="Times New Roman"/>
                              <w:sz w:val="18"/>
                              <w:szCs w:val="18"/>
                            </w:rPr>
                            <w:t xml:space="preserve">Dr. </w:t>
                          </w:r>
                          <w:r w:rsidR="000C0CAB" w:rsidRPr="0044758C">
                            <w:rPr>
                              <w:rFonts w:ascii="Times New Roman" w:hAnsi="Times New Roman" w:cs="Times New Roman"/>
                              <w:sz w:val="18"/>
                              <w:szCs w:val="18"/>
                            </w:rPr>
                            <w:t>Keshia Dixon-Mosley</w:t>
                          </w:r>
                          <w:r w:rsidR="002E3A34">
                            <w:rPr>
                              <w:rFonts w:ascii="Times New Roman" w:hAnsi="Times New Roman" w:cs="Times New Roman"/>
                              <w:sz w:val="18"/>
                              <w:szCs w:val="18"/>
                            </w:rPr>
                            <w:t xml:space="preserve">, HS </w:t>
                          </w:r>
                          <w:r w:rsidR="00B37071" w:rsidRPr="0044758C">
                            <w:rPr>
                              <w:rFonts w:ascii="Times New Roman" w:hAnsi="Times New Roman" w:cs="Times New Roman"/>
                              <w:sz w:val="18"/>
                              <w:szCs w:val="18"/>
                            </w:rPr>
                            <w:t>Assistant</w:t>
                          </w:r>
                          <w:r w:rsidR="00FA6163" w:rsidRPr="0044758C">
                            <w:rPr>
                              <w:rFonts w:ascii="Times New Roman" w:hAnsi="Times New Roman" w:cs="Times New Roman"/>
                              <w:sz w:val="18"/>
                              <w:szCs w:val="18"/>
                            </w:rPr>
                            <w:t xml:space="preserve">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3A895" id="Text Box 5" o:spid="_x0000_s1028" type="#_x0000_t202" style="position:absolute;margin-left:2.25pt;margin-top:-34.05pt;width:203.7pt;height:21.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" fillcolor="window" stroked="f" strokeweight=".5pt">
              <v:textbox>
                <w:txbxContent>
                  <w:p w14:paraId="79CCEC9F" w14:textId="1CDE571B" w:rsidR="002E3A34" w:rsidRPr="0044758C" w:rsidRDefault="00985C1C" w:rsidP="00985C1C">
                    <w:pPr>
                      <w:rPr>
                        <w:rFonts w:ascii="Times New Roman" w:hAnsi="Times New Roman" w:cs="Times New Roman"/>
                        <w:sz w:val="18"/>
                        <w:szCs w:val="18"/>
                      </w:rPr>
                    </w:pPr>
                    <w:r w:rsidRPr="0044758C">
                      <w:rPr>
                        <w:rFonts w:ascii="Times New Roman" w:hAnsi="Times New Roman" w:cs="Times New Roman"/>
                        <w:sz w:val="18"/>
                        <w:szCs w:val="18"/>
                      </w:rPr>
                      <w:t xml:space="preserve">  </w:t>
                    </w:r>
                    <w:r w:rsidR="00B37071" w:rsidRPr="0044758C">
                      <w:rPr>
                        <w:rFonts w:ascii="Times New Roman" w:hAnsi="Times New Roman" w:cs="Times New Roman"/>
                        <w:sz w:val="18"/>
                        <w:szCs w:val="18"/>
                      </w:rPr>
                      <w:t xml:space="preserve"> </w:t>
                    </w:r>
                    <w:r w:rsidR="002E3A34">
                      <w:rPr>
                        <w:rFonts w:ascii="Times New Roman" w:hAnsi="Times New Roman" w:cs="Times New Roman"/>
                        <w:sz w:val="18"/>
                        <w:szCs w:val="18"/>
                      </w:rPr>
                      <w:t xml:space="preserve">Dr. </w:t>
                    </w:r>
                    <w:r w:rsidR="000C0CAB" w:rsidRPr="0044758C">
                      <w:rPr>
                        <w:rFonts w:ascii="Times New Roman" w:hAnsi="Times New Roman" w:cs="Times New Roman"/>
                        <w:sz w:val="18"/>
                        <w:szCs w:val="18"/>
                      </w:rPr>
                      <w:t>Keshia Dixon-Mosley</w:t>
                    </w:r>
                    <w:r w:rsidR="002E3A34">
                      <w:rPr>
                        <w:rFonts w:ascii="Times New Roman" w:hAnsi="Times New Roman" w:cs="Times New Roman"/>
                        <w:sz w:val="18"/>
                        <w:szCs w:val="18"/>
                      </w:rPr>
                      <w:t xml:space="preserve">, HS </w:t>
                    </w:r>
                    <w:r w:rsidR="00B37071" w:rsidRPr="0044758C">
                      <w:rPr>
                        <w:rFonts w:ascii="Times New Roman" w:hAnsi="Times New Roman" w:cs="Times New Roman"/>
                        <w:sz w:val="18"/>
                        <w:szCs w:val="18"/>
                      </w:rPr>
                      <w:t>Assistant</w:t>
                    </w:r>
                    <w:r w:rsidR="00FA6163" w:rsidRPr="0044758C">
                      <w:rPr>
                        <w:rFonts w:ascii="Times New Roman" w:hAnsi="Times New Roman" w:cs="Times New Roman"/>
                        <w:sz w:val="18"/>
                        <w:szCs w:val="18"/>
                      </w:rPr>
                      <w:t xml:space="preserve"> Principal</w:t>
                    </w:r>
                  </w:p>
                </w:txbxContent>
              </v:textbox>
              <w10:wrap anchorx="page"/>
            </v:shape>
          </w:pict>
        </mc:Fallback>
      </mc:AlternateContent>
    </w:r>
    <w:r w:rsidR="00911941">
      <w:rPr>
        <w:noProof/>
      </w:rPr>
      <w:drawing>
        <wp:anchor distT="0" distB="0" distL="114300" distR="114300" simplePos="0" relativeHeight="251672576" behindDoc="1" locked="0" layoutInCell="1" allowOverlap="1" wp14:anchorId="672FD8AD" wp14:editId="2F404D5D">
          <wp:simplePos x="0" y="0"/>
          <wp:positionH relativeFrom="margin">
            <wp:posOffset>5600700</wp:posOffset>
          </wp:positionH>
          <wp:positionV relativeFrom="paragraph">
            <wp:posOffset>-651510</wp:posOffset>
          </wp:positionV>
          <wp:extent cx="542925" cy="409575"/>
          <wp:effectExtent l="0" t="0" r="9525" b="0"/>
          <wp:wrapNone/>
          <wp:docPr id="11" name="Picture 11" descr="cid:image001.png@01D33D21.39275350"/>
          <wp:cNvGraphicFramePr/>
          <a:graphic xmlns:a="http://schemas.openxmlformats.org/drawingml/2006/main">
            <a:graphicData uri="http://schemas.openxmlformats.org/drawingml/2006/picture">
              <pic:pic xmlns:pic="http://schemas.openxmlformats.org/drawingml/2006/picture">
                <pic:nvPicPr>
                  <pic:cNvPr id="1" name="Picture 1" descr="cid:image001.png@01D33D21.392753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941">
      <w:rPr>
        <w:noProof/>
      </w:rPr>
      <mc:AlternateContent>
        <mc:Choice Requires="wps">
          <w:drawing>
            <wp:anchor distT="0" distB="0" distL="114300" distR="114300" simplePos="0" relativeHeight="251673600" behindDoc="0" locked="0" layoutInCell="1" allowOverlap="1" wp14:anchorId="00D8CBDB" wp14:editId="42AB4850">
              <wp:simplePos x="0" y="0"/>
              <wp:positionH relativeFrom="page">
                <wp:posOffset>6029325</wp:posOffset>
              </wp:positionH>
              <wp:positionV relativeFrom="paragraph">
                <wp:posOffset>-304165</wp:posOffset>
              </wp:positionV>
              <wp:extent cx="1619250" cy="3333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619250" cy="333375"/>
                      </a:xfrm>
                      <a:prstGeom prst="rect">
                        <a:avLst/>
                      </a:prstGeom>
                      <a:solidFill>
                        <a:schemeClr val="lt1"/>
                      </a:solidFill>
                      <a:ln w="6350">
                        <a:noFill/>
                      </a:ln>
                    </wps:spPr>
                    <wps:txbx>
                      <w:txbxContent>
                        <w:p w14:paraId="15E87598" w14:textId="5E3E4C9B" w:rsidR="00CC5CEC" w:rsidRDefault="00CC5CEC">
                          <w:pPr>
                            <w:rPr>
                              <w:b/>
                            </w:rPr>
                          </w:pPr>
                          <w:proofErr w:type="spellStart"/>
                          <w:proofErr w:type="gramStart"/>
                          <w:r w:rsidRPr="00CC5CEC">
                            <w:rPr>
                              <w:b/>
                            </w:rPr>
                            <w:t>Cultivate.Grow.Harvest</w:t>
                          </w:r>
                          <w:proofErr w:type="spellEnd"/>
                          <w:proofErr w:type="gramEnd"/>
                          <w:r w:rsidRPr="00CC5CEC">
                            <w:rPr>
                              <w:b/>
                            </w:rPr>
                            <w:t>.</w:t>
                          </w:r>
                        </w:p>
                        <w:p w14:paraId="170DCAFA" w14:textId="0730852F" w:rsidR="004E2514" w:rsidRDefault="004E2514">
                          <w:pPr>
                            <w:rPr>
                              <w:b/>
                            </w:rPr>
                          </w:pPr>
                        </w:p>
                        <w:p w14:paraId="6B71FD91" w14:textId="77777777" w:rsidR="004E2514" w:rsidRPr="00CC5CEC" w:rsidRDefault="004E251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8CBDB" id="Text Box 4" o:spid="_x0000_s1029" type="#_x0000_t202" style="position:absolute;margin-left:474.75pt;margin-top:-23.95pt;width:127.5pt;height:26.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" fillcolor="white [3201]" stroked="f" strokeweight=".5pt">
              <v:textbox>
                <w:txbxContent>
                  <w:p w14:paraId="15E87598" w14:textId="5E3E4C9B" w:rsidR="00CC5CEC" w:rsidRDefault="00CC5CEC">
                    <w:pPr>
                      <w:rPr>
                        <w:b/>
                      </w:rPr>
                    </w:pPr>
                    <w:proofErr w:type="spellStart"/>
                    <w:proofErr w:type="gramStart"/>
                    <w:r w:rsidRPr="00CC5CEC">
                      <w:rPr>
                        <w:b/>
                      </w:rPr>
                      <w:t>Cultivate.Grow.Harvest</w:t>
                    </w:r>
                    <w:proofErr w:type="spellEnd"/>
                    <w:proofErr w:type="gramEnd"/>
                    <w:r w:rsidRPr="00CC5CEC">
                      <w:rPr>
                        <w:b/>
                      </w:rPr>
                      <w:t>.</w:t>
                    </w:r>
                  </w:p>
                  <w:p w14:paraId="170DCAFA" w14:textId="0730852F" w:rsidR="004E2514" w:rsidRDefault="004E2514">
                    <w:pPr>
                      <w:rPr>
                        <w:b/>
                      </w:rPr>
                    </w:pPr>
                  </w:p>
                  <w:p w14:paraId="6B71FD91" w14:textId="77777777" w:rsidR="004E2514" w:rsidRPr="00CC5CEC" w:rsidRDefault="004E2514">
                    <w:pPr>
                      <w:rPr>
                        <w:b/>
                      </w:rPr>
                    </w:pPr>
                  </w:p>
                </w:txbxContent>
              </v:textbox>
              <w10:wrap anchorx="page"/>
            </v:shape>
          </w:pict>
        </mc:Fallback>
      </mc:AlternateContent>
    </w:r>
    <w:r w:rsidR="00911941">
      <w:rPr>
        <w:noProof/>
      </w:rPr>
      <mc:AlternateContent>
        <mc:Choice Requires="wps">
          <w:drawing>
            <wp:anchor distT="45720" distB="45720" distL="114300" distR="114300" simplePos="0" relativeHeight="251675648" behindDoc="0" locked="0" layoutInCell="1" allowOverlap="1" wp14:anchorId="0EAB4CFD" wp14:editId="0652D56C">
              <wp:simplePos x="0" y="0"/>
              <wp:positionH relativeFrom="margin">
                <wp:posOffset>1685925</wp:posOffset>
              </wp:positionH>
              <wp:positionV relativeFrom="paragraph">
                <wp:posOffset>-651510</wp:posOffset>
              </wp:positionV>
              <wp:extent cx="2933700" cy="676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76275"/>
                      </a:xfrm>
                      <a:prstGeom prst="rect">
                        <a:avLst/>
                      </a:prstGeom>
                      <a:solidFill>
                        <a:srgbClr val="FFFFFF"/>
                      </a:solidFill>
                      <a:ln w="9525">
                        <a:solidFill>
                          <a:srgbClr val="000000"/>
                        </a:solidFill>
                        <a:miter lim="800000"/>
                        <a:headEnd/>
                        <a:tailEnd/>
                      </a:ln>
                    </wps:spPr>
                    <wps:txbx>
                      <w:txbxContent>
                        <w:p w14:paraId="567073E8" w14:textId="39DCA676" w:rsidR="005D01EC" w:rsidRPr="005D01EC" w:rsidRDefault="004E2514" w:rsidP="00E56725">
                          <w:pPr>
                            <w:jc w:val="center"/>
                            <w:rPr>
                              <w:rFonts w:cstheme="minorHAnsi"/>
                              <w:b/>
                              <w:bCs/>
                              <w:i/>
                              <w:iCs/>
                            </w:rPr>
                          </w:pPr>
                          <w:r w:rsidRPr="005D01EC">
                            <w:rPr>
                              <w:rFonts w:cstheme="minorHAnsi"/>
                              <w:b/>
                              <w:bCs/>
                              <w:sz w:val="28"/>
                              <w:szCs w:val="28"/>
                            </w:rPr>
                            <w:t>EXCEL Academ</w:t>
                          </w:r>
                          <w:r w:rsidR="005D01EC" w:rsidRPr="005D01EC">
                            <w:rPr>
                              <w:rFonts w:cstheme="minorHAnsi"/>
                              <w:b/>
                              <w:bCs/>
                              <w:sz w:val="28"/>
                              <w:szCs w:val="28"/>
                            </w:rPr>
                            <w:t xml:space="preserve">y – </w:t>
                          </w:r>
                          <w:r w:rsidR="005D01EC" w:rsidRPr="005D01EC">
                            <w:rPr>
                              <w:rFonts w:cstheme="minorHAnsi"/>
                              <w:b/>
                              <w:bCs/>
                              <w:i/>
                              <w:iCs/>
                            </w:rPr>
                            <w:t>Henry County Schools</w:t>
                          </w:r>
                        </w:p>
                        <w:p w14:paraId="040E4380" w14:textId="0E359D35" w:rsidR="005D01EC" w:rsidRPr="005D01EC" w:rsidRDefault="005D01EC" w:rsidP="00E56725">
                          <w:pPr>
                            <w:jc w:val="center"/>
                            <w:rPr>
                              <w:rFonts w:cstheme="minorHAnsi"/>
                              <w:b/>
                              <w:bCs/>
                            </w:rPr>
                          </w:pPr>
                          <w:r w:rsidRPr="005D01EC">
                            <w:rPr>
                              <w:rFonts w:cstheme="minorHAnsi"/>
                              <w:b/>
                              <w:bCs/>
                              <w:color w:val="000000"/>
                              <w:sz w:val="18"/>
                              <w:szCs w:val="18"/>
                            </w:rPr>
                            <w:t>Enrollment and Orientation Procedures</w:t>
                          </w:r>
                        </w:p>
                        <w:p w14:paraId="42C760B4" w14:textId="77777777" w:rsidR="005D01EC" w:rsidRPr="004E2514" w:rsidRDefault="005D01EC">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B4CFD" id="_x0000_s1030" type="#_x0000_t202" style="position:absolute;margin-left:132.75pt;margin-top:-51.3pt;width:231pt;height:53.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CZJwIAAE0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">
              <v:textbox>
                <w:txbxContent>
                  <w:p w14:paraId="567073E8" w14:textId="39DCA676" w:rsidR="005D01EC" w:rsidRPr="005D01EC" w:rsidRDefault="004E2514" w:rsidP="00E56725">
                    <w:pPr>
                      <w:jc w:val="center"/>
                      <w:rPr>
                        <w:rFonts w:cstheme="minorHAnsi"/>
                        <w:b/>
                        <w:bCs/>
                        <w:i/>
                        <w:iCs/>
                      </w:rPr>
                    </w:pPr>
                    <w:r w:rsidRPr="005D01EC">
                      <w:rPr>
                        <w:rFonts w:cstheme="minorHAnsi"/>
                        <w:b/>
                        <w:bCs/>
                        <w:sz w:val="28"/>
                        <w:szCs w:val="28"/>
                      </w:rPr>
                      <w:t>EXCEL Academ</w:t>
                    </w:r>
                    <w:r w:rsidR="005D01EC" w:rsidRPr="005D01EC">
                      <w:rPr>
                        <w:rFonts w:cstheme="minorHAnsi"/>
                        <w:b/>
                        <w:bCs/>
                        <w:sz w:val="28"/>
                        <w:szCs w:val="28"/>
                      </w:rPr>
                      <w:t xml:space="preserve">y – </w:t>
                    </w:r>
                    <w:r w:rsidR="005D01EC" w:rsidRPr="005D01EC">
                      <w:rPr>
                        <w:rFonts w:cstheme="minorHAnsi"/>
                        <w:b/>
                        <w:bCs/>
                        <w:i/>
                        <w:iCs/>
                      </w:rPr>
                      <w:t>Henry County Schools</w:t>
                    </w:r>
                  </w:p>
                  <w:p w14:paraId="040E4380" w14:textId="0E359D35" w:rsidR="005D01EC" w:rsidRPr="005D01EC" w:rsidRDefault="005D01EC" w:rsidP="00E56725">
                    <w:pPr>
                      <w:jc w:val="center"/>
                      <w:rPr>
                        <w:rFonts w:cstheme="minorHAnsi"/>
                        <w:b/>
                        <w:bCs/>
                      </w:rPr>
                    </w:pPr>
                    <w:r w:rsidRPr="005D01EC">
                      <w:rPr>
                        <w:rFonts w:cstheme="minorHAnsi"/>
                        <w:b/>
                        <w:bCs/>
                        <w:color w:val="000000"/>
                        <w:sz w:val="18"/>
                        <w:szCs w:val="18"/>
                      </w:rPr>
                      <w:t>Enrollment and Orientation Procedures</w:t>
                    </w:r>
                  </w:p>
                  <w:p w14:paraId="42C760B4" w14:textId="77777777" w:rsidR="005D01EC" w:rsidRPr="004E2514" w:rsidRDefault="005D01EC">
                    <w:pPr>
                      <w:rPr>
                        <w:b/>
                        <w:bCs/>
                      </w:rPr>
                    </w:pPr>
                  </w:p>
                </w:txbxContent>
              </v:textbox>
              <w10:wrap type="square" anchorx="margin"/>
            </v:shape>
          </w:pict>
        </mc:Fallback>
      </mc:AlternateContent>
    </w:r>
    <w:r w:rsidR="00985C1C">
      <w:rPr>
        <w:noProof/>
      </w:rPr>
      <mc:AlternateContent>
        <mc:Choice Requires="wps">
          <w:drawing>
            <wp:anchor distT="0" distB="0" distL="114300" distR="114300" simplePos="0" relativeHeight="251666432" behindDoc="0" locked="0" layoutInCell="1" allowOverlap="1" wp14:anchorId="3C7C7B89" wp14:editId="0E9C1CE6">
              <wp:simplePos x="0" y="0"/>
              <wp:positionH relativeFrom="margin">
                <wp:posOffset>-676275</wp:posOffset>
              </wp:positionH>
              <wp:positionV relativeFrom="paragraph">
                <wp:posOffset>57150</wp:posOffset>
              </wp:positionV>
              <wp:extent cx="73247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7324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F72D0"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25pt,4.5pt" to="5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" strokecolor="black [3200]" strokeweight=".5pt">
              <v:stroke joinstyle="miter"/>
              <w10:wrap anchorx="margin"/>
            </v:line>
          </w:pict>
        </mc:Fallback>
      </mc:AlternateContent>
    </w:r>
    <w:r w:rsidR="00FA616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2197"/>
    <w:multiLevelType w:val="hybridMultilevel"/>
    <w:tmpl w:val="D270AB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80B0C46"/>
    <w:multiLevelType w:val="hybridMultilevel"/>
    <w:tmpl w:val="5052B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F7E3E"/>
    <w:multiLevelType w:val="hybridMultilevel"/>
    <w:tmpl w:val="B04E3B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D23BC"/>
    <w:multiLevelType w:val="multilevel"/>
    <w:tmpl w:val="22603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51862"/>
    <w:multiLevelType w:val="hybridMultilevel"/>
    <w:tmpl w:val="324ACF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8835A6"/>
    <w:multiLevelType w:val="hybridMultilevel"/>
    <w:tmpl w:val="BD38AB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073EE7"/>
    <w:multiLevelType w:val="hybridMultilevel"/>
    <w:tmpl w:val="EF482A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25"/>
    <w:rsid w:val="0006772E"/>
    <w:rsid w:val="00084B76"/>
    <w:rsid w:val="000870BA"/>
    <w:rsid w:val="00093A81"/>
    <w:rsid w:val="000A12FC"/>
    <w:rsid w:val="000C0CAB"/>
    <w:rsid w:val="00100108"/>
    <w:rsid w:val="00114908"/>
    <w:rsid w:val="001420F1"/>
    <w:rsid w:val="001560D9"/>
    <w:rsid w:val="001577B7"/>
    <w:rsid w:val="001B57B7"/>
    <w:rsid w:val="001D4B4C"/>
    <w:rsid w:val="0022325C"/>
    <w:rsid w:val="002334DA"/>
    <w:rsid w:val="0025190F"/>
    <w:rsid w:val="0029338B"/>
    <w:rsid w:val="00293DDB"/>
    <w:rsid w:val="002B5008"/>
    <w:rsid w:val="002E3A34"/>
    <w:rsid w:val="003345E1"/>
    <w:rsid w:val="00334994"/>
    <w:rsid w:val="00374CC0"/>
    <w:rsid w:val="00401DBD"/>
    <w:rsid w:val="00434B44"/>
    <w:rsid w:val="0044758C"/>
    <w:rsid w:val="00482E00"/>
    <w:rsid w:val="00492E7B"/>
    <w:rsid w:val="004A4900"/>
    <w:rsid w:val="004A576C"/>
    <w:rsid w:val="004E2514"/>
    <w:rsid w:val="004F73FB"/>
    <w:rsid w:val="00527138"/>
    <w:rsid w:val="00574A40"/>
    <w:rsid w:val="005D01EC"/>
    <w:rsid w:val="005F2A0B"/>
    <w:rsid w:val="00631729"/>
    <w:rsid w:val="006473C3"/>
    <w:rsid w:val="006673CE"/>
    <w:rsid w:val="00672D6D"/>
    <w:rsid w:val="006C5002"/>
    <w:rsid w:val="006C7DB8"/>
    <w:rsid w:val="00702CC5"/>
    <w:rsid w:val="00711908"/>
    <w:rsid w:val="00801C46"/>
    <w:rsid w:val="00846D72"/>
    <w:rsid w:val="00850144"/>
    <w:rsid w:val="00860CE4"/>
    <w:rsid w:val="00865D15"/>
    <w:rsid w:val="008B4D3D"/>
    <w:rsid w:val="00911941"/>
    <w:rsid w:val="00974325"/>
    <w:rsid w:val="00985C1C"/>
    <w:rsid w:val="00991B9A"/>
    <w:rsid w:val="00996FEC"/>
    <w:rsid w:val="009C33A0"/>
    <w:rsid w:val="00A134AB"/>
    <w:rsid w:val="00A26B93"/>
    <w:rsid w:val="00A45015"/>
    <w:rsid w:val="00A51C5B"/>
    <w:rsid w:val="00AE0064"/>
    <w:rsid w:val="00B07B00"/>
    <w:rsid w:val="00B138BE"/>
    <w:rsid w:val="00B37071"/>
    <w:rsid w:val="00B43832"/>
    <w:rsid w:val="00B67CFA"/>
    <w:rsid w:val="00B76315"/>
    <w:rsid w:val="00B87FA2"/>
    <w:rsid w:val="00B94EE2"/>
    <w:rsid w:val="00BA5D57"/>
    <w:rsid w:val="00BC5FF2"/>
    <w:rsid w:val="00C05D4F"/>
    <w:rsid w:val="00C14E79"/>
    <w:rsid w:val="00C26DF4"/>
    <w:rsid w:val="00C87999"/>
    <w:rsid w:val="00CB7310"/>
    <w:rsid w:val="00CC5CEC"/>
    <w:rsid w:val="00D0786B"/>
    <w:rsid w:val="00D23FBF"/>
    <w:rsid w:val="00D849C0"/>
    <w:rsid w:val="00D90506"/>
    <w:rsid w:val="00D94E8C"/>
    <w:rsid w:val="00DA59AE"/>
    <w:rsid w:val="00DC1DEB"/>
    <w:rsid w:val="00DE6C7C"/>
    <w:rsid w:val="00DF7C8A"/>
    <w:rsid w:val="00E36D5B"/>
    <w:rsid w:val="00E56725"/>
    <w:rsid w:val="00E67D96"/>
    <w:rsid w:val="00F126EC"/>
    <w:rsid w:val="00F57521"/>
    <w:rsid w:val="00F70AE3"/>
    <w:rsid w:val="00FA6163"/>
    <w:rsid w:val="00FD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425EF"/>
  <w15:docId w15:val="{5513E542-AFB2-49CE-AB10-E8D21992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F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163"/>
  </w:style>
  <w:style w:type="paragraph" w:styleId="Footer">
    <w:name w:val="footer"/>
    <w:basedOn w:val="Normal"/>
    <w:link w:val="FooterChar"/>
    <w:unhideWhenUsed/>
    <w:rsid w:val="00FA6163"/>
    <w:pPr>
      <w:tabs>
        <w:tab w:val="center" w:pos="4680"/>
        <w:tab w:val="right" w:pos="9360"/>
      </w:tabs>
      <w:spacing w:after="0" w:line="240" w:lineRule="auto"/>
    </w:pPr>
  </w:style>
  <w:style w:type="character" w:customStyle="1" w:styleId="FooterChar">
    <w:name w:val="Footer Char"/>
    <w:basedOn w:val="DefaultParagraphFont"/>
    <w:link w:val="Footer"/>
    <w:rsid w:val="00FA6163"/>
  </w:style>
  <w:style w:type="paragraph" w:styleId="BalloonText">
    <w:name w:val="Balloon Text"/>
    <w:basedOn w:val="Normal"/>
    <w:link w:val="BalloonTextChar"/>
    <w:uiPriority w:val="99"/>
    <w:semiHidden/>
    <w:unhideWhenUsed/>
    <w:rsid w:val="006C5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02"/>
    <w:rPr>
      <w:rFonts w:ascii="Segoe UI" w:hAnsi="Segoe UI" w:cs="Segoe UI"/>
      <w:sz w:val="18"/>
      <w:szCs w:val="18"/>
    </w:rPr>
  </w:style>
  <w:style w:type="paragraph" w:customStyle="1" w:styleId="Default">
    <w:name w:val="Default"/>
    <w:rsid w:val="00865D1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B94EE2"/>
    <w:pPr>
      <w:ind w:left="720"/>
      <w:contextualSpacing/>
    </w:pPr>
  </w:style>
  <w:style w:type="character" w:styleId="Hyperlink">
    <w:name w:val="Hyperlink"/>
    <w:basedOn w:val="DefaultParagraphFont"/>
    <w:uiPriority w:val="99"/>
    <w:unhideWhenUsed/>
    <w:rsid w:val="002334DA"/>
    <w:rPr>
      <w:color w:val="0563C1" w:themeColor="hyperlink"/>
      <w:u w:val="single"/>
    </w:rPr>
  </w:style>
  <w:style w:type="paragraph" w:styleId="NormalWeb">
    <w:name w:val="Normal (Web)"/>
    <w:basedOn w:val="Normal"/>
    <w:uiPriority w:val="99"/>
    <w:unhideWhenUsed/>
    <w:rsid w:val="00DA59A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E3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50333">
      <w:bodyDiv w:val="1"/>
      <w:marLeft w:val="0"/>
      <w:marRight w:val="0"/>
      <w:marTop w:val="0"/>
      <w:marBottom w:val="0"/>
      <w:divBdr>
        <w:top w:val="none" w:sz="0" w:space="0" w:color="auto"/>
        <w:left w:val="none" w:sz="0" w:space="0" w:color="auto"/>
        <w:bottom w:val="none" w:sz="0" w:space="0" w:color="auto"/>
        <w:right w:val="none" w:sz="0" w:space="0" w:color="auto"/>
      </w:divBdr>
    </w:div>
    <w:div w:id="604777478">
      <w:bodyDiv w:val="1"/>
      <w:marLeft w:val="0"/>
      <w:marRight w:val="0"/>
      <w:marTop w:val="0"/>
      <w:marBottom w:val="0"/>
      <w:divBdr>
        <w:top w:val="none" w:sz="0" w:space="0" w:color="auto"/>
        <w:left w:val="none" w:sz="0" w:space="0" w:color="auto"/>
        <w:bottom w:val="none" w:sz="0" w:space="0" w:color="auto"/>
        <w:right w:val="none" w:sz="0" w:space="0" w:color="auto"/>
      </w:divBdr>
    </w:div>
    <w:div w:id="884565772">
      <w:bodyDiv w:val="1"/>
      <w:marLeft w:val="0"/>
      <w:marRight w:val="0"/>
      <w:marTop w:val="0"/>
      <w:marBottom w:val="0"/>
      <w:divBdr>
        <w:top w:val="none" w:sz="0" w:space="0" w:color="auto"/>
        <w:left w:val="none" w:sz="0" w:space="0" w:color="auto"/>
        <w:bottom w:val="none" w:sz="0" w:space="0" w:color="auto"/>
        <w:right w:val="none" w:sz="0" w:space="0" w:color="auto"/>
      </w:divBdr>
    </w:div>
    <w:div w:id="1042513339">
      <w:bodyDiv w:val="1"/>
      <w:marLeft w:val="0"/>
      <w:marRight w:val="0"/>
      <w:marTop w:val="0"/>
      <w:marBottom w:val="0"/>
      <w:divBdr>
        <w:top w:val="none" w:sz="0" w:space="0" w:color="auto"/>
        <w:left w:val="none" w:sz="0" w:space="0" w:color="auto"/>
        <w:bottom w:val="none" w:sz="0" w:space="0" w:color="auto"/>
        <w:right w:val="none" w:sz="0" w:space="0" w:color="auto"/>
      </w:divBdr>
    </w:div>
    <w:div w:id="11180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choolwires.henry.k12.ga.us/Page/1477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217253CEDB14992C7F324194D9B56" ma:contentTypeVersion="0" ma:contentTypeDescription="Create a new document." ma:contentTypeScope="" ma:versionID="b1c9a9f7bcd152afa684b554a3c4c907">
  <xsd:schema xmlns:xsd="http://www.w3.org/2001/XMLSchema" xmlns:xs="http://www.w3.org/2001/XMLSchema" xmlns:p="http://schemas.microsoft.com/office/2006/metadata/properties" targetNamespace="http://schemas.microsoft.com/office/2006/metadata/properties" ma:root="true" ma:fieldsID="6d7f808285d7453f74c4b3bc6c640a8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7DD43-B00D-4720-98DE-F29C380CE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D873F7-C3C6-49B3-BF9D-300CB0CC0B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B20CD8-389D-41B0-B095-0DE4A1D92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HCSx64</dc:creator>
  <cp:lastModifiedBy>Davis, Stacie</cp:lastModifiedBy>
  <cp:revision>2</cp:revision>
  <cp:lastPrinted>2022-11-08T13:50:00Z</cp:lastPrinted>
  <dcterms:created xsi:type="dcterms:W3CDTF">2023-08-18T18:47:00Z</dcterms:created>
  <dcterms:modified xsi:type="dcterms:W3CDTF">2023-08-18T18:47:00Z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0x010100363217253CEDB14992C7F324194D9B56</vt:lpwstr>
  </property>
  <property fmtid="{D5CDD505-2E9C-101B-9397-08002B2CF9AE}" pid="3" name="IsMyDocuments">
    <vt:bool>true</vt:bool>
  </property>
</Properties>
</file>